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79" w:rsidRPr="005B629B" w:rsidRDefault="00291D79" w:rsidP="0029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1D79" w:rsidRPr="005B629B" w:rsidRDefault="00291D79" w:rsidP="0029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91D79" w:rsidRPr="005B629B" w:rsidRDefault="00291D79" w:rsidP="0029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291D79" w:rsidRPr="005B629B" w:rsidRDefault="00291D79" w:rsidP="0029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91D79" w:rsidRPr="005B629B" w:rsidTr="008C6D7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1D79" w:rsidRPr="005B629B" w:rsidRDefault="00291D79" w:rsidP="008C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291D79" w:rsidRPr="005B629B" w:rsidRDefault="00291D79" w:rsidP="008C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91D79" w:rsidRPr="005B629B" w:rsidRDefault="00291D79" w:rsidP="008C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D79" w:rsidRPr="005B629B" w:rsidRDefault="00F46D23" w:rsidP="0029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629B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17C4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Ключевка</w:t>
      </w:r>
    </w:p>
    <w:p w:rsidR="00291D79" w:rsidRPr="005B629B" w:rsidRDefault="00291D79" w:rsidP="005B6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1E3ED5"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оплате труда работников</w:t>
      </w:r>
      <w:r w:rsidR="001E3ED5"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военно-учетного стола, осуществляющих</w:t>
      </w:r>
      <w:r w:rsidR="001E3ED5"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первичный воинский учет на территориях,</w:t>
      </w:r>
      <w:r w:rsidR="001E3ED5"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отсутствуют военные комиссариаты»</w:t>
      </w:r>
    </w:p>
    <w:p w:rsidR="00291D79" w:rsidRPr="005B629B" w:rsidRDefault="00291D79" w:rsidP="005B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Федерации»,  статьями 135,144 Трудового кодекса Российской Федерации, статьей 86 Бюджетного кодекса Российской Федерации</w:t>
      </w:r>
      <w:proofErr w:type="gramStart"/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91D79" w:rsidRPr="005B629B" w:rsidRDefault="00291D79" w:rsidP="005B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91D79" w:rsidRPr="005B629B" w:rsidRDefault="00291D79" w:rsidP="005B6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«Об оплате труда работников военно-учетного стола, осуществляющих первичный воинский учет на территориях, где отсутствуют военные комиссариаты» (приложение).</w:t>
      </w:r>
    </w:p>
    <w:p w:rsidR="00291D79" w:rsidRPr="005B629B" w:rsidRDefault="00291D79" w:rsidP="005B6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№ 47 от 08.10.2013года «О денежном содержании специалиста по первичному воинскому учету администрации муниципального образования Ключевский сельсовет».</w:t>
      </w:r>
    </w:p>
    <w:p w:rsidR="00291D79" w:rsidRPr="005B629B" w:rsidRDefault="00291D79" w:rsidP="005B6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</w:t>
      </w:r>
      <w:proofErr w:type="gramStart"/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 и распространяется на правоотношения, возникшие  с 01 января 2014 года.</w:t>
      </w:r>
    </w:p>
    <w:p w:rsidR="00291D79" w:rsidRPr="005B629B" w:rsidRDefault="00291D79" w:rsidP="005B62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91D79" w:rsidRPr="005B629B" w:rsidRDefault="00291D79" w:rsidP="005B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А.В.</w:t>
      </w:r>
      <w:r w:rsidR="005B629B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</w:p>
    <w:p w:rsidR="00291D79" w:rsidRPr="005B629B" w:rsidRDefault="00291D79" w:rsidP="005B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79" w:rsidRPr="005B629B" w:rsidRDefault="00291D79" w:rsidP="005B6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бухгалтерии, администрации района, прокурору, в дело.</w:t>
      </w:r>
    </w:p>
    <w:p w:rsidR="00291D79" w:rsidRDefault="00291D79" w:rsidP="00291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Default="00291D79" w:rsidP="00291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0D0591" w:rsidP="000D059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D79" w:rsidRPr="000D0591" w:rsidRDefault="00291D79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291D79" w:rsidRPr="000D0591" w:rsidRDefault="00291D79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 работников </w:t>
      </w:r>
      <w:proofErr w:type="spellStart"/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учетного стола,  осуществляющих первичный воинский учет  на территориях, где отсутствуют  военные комиссариаты</w:t>
      </w:r>
    </w:p>
    <w:p w:rsidR="00291D79" w:rsidRPr="000D0591" w:rsidRDefault="00291D79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91D79" w:rsidRPr="000D0591" w:rsidRDefault="001E3ED5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  с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  статьями 135,144 Трудового кодекса Российской Федерации, статьей 86 Бюджетного кодекса Российской Федерации</w:t>
      </w:r>
      <w:proofErr w:type="gramEnd"/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1D79" w:rsidRPr="000D0591" w:rsidRDefault="001E3ED5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применяется при определении заработной платы</w:t>
      </w:r>
      <w:r w:rsidR="000D0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  </w:t>
      </w:r>
      <w:proofErr w:type="spellStart"/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– учетного стола (далее – ВУС), выполняющих обязанности по совместительству и  осуществляющих первичный воинский учет на территориях, где отсутствуют военные комиссариаты.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Оплата труда работников ВУС производится из средств субвенции, предоставленной бюджету  поселения из федерального бюджета.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оплаты труда работников ВУС включает </w:t>
      </w:r>
      <w:proofErr w:type="gramStart"/>
      <w:r w:rsidRPr="000D0591">
        <w:rPr>
          <w:rFonts w:ascii="Times New Roman" w:hAnsi="Times New Roman" w:cs="Times New Roman"/>
          <w:sz w:val="28"/>
          <w:szCs w:val="28"/>
          <w:lang w:eastAsia="ru-RU"/>
        </w:rPr>
        <w:t>месячный</w:t>
      </w:r>
      <w:proofErr w:type="gramEnd"/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должностной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оклад (далее – должностной оклад), надбавку за выслугу лет, ежемесячные иные дополнительные выплаты стимулирующего характера.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Условия оплаты труда, включая размер оклада (должностного оклада),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выплаты стимулирующего характера, являются обязательными для включения в трудовой договор.</w:t>
      </w:r>
    </w:p>
    <w:p w:rsidR="00291D79" w:rsidRPr="000D0591" w:rsidRDefault="00F46D23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="000D05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91D79"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и условия оплаты труда</w:t>
      </w:r>
    </w:p>
    <w:p w:rsidR="00291D79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Условия оплаты труда, предусмотренные настоящим порядком, устанавливаются работникам ВУС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F46D23" w:rsidRPr="000D0591" w:rsidRDefault="00291D79" w:rsidP="000D05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Оплата труда военн</w:t>
      </w:r>
      <w:proofErr w:type="gramStart"/>
      <w:r w:rsidRPr="000D059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учетных работников, а также выплаты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91">
        <w:rPr>
          <w:rFonts w:ascii="Times New Roman" w:hAnsi="Times New Roman" w:cs="Times New Roman"/>
          <w:sz w:val="28"/>
          <w:szCs w:val="28"/>
          <w:lang w:eastAsia="ru-RU"/>
        </w:rPr>
        <w:t>стимулирующего характера, не предусмотренные данным Положением за счет средств Субвенции не допускаются</w:t>
      </w:r>
      <w:r w:rsidR="000D05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3D7" w:rsidRPr="000D0591" w:rsidRDefault="00AD33D7" w:rsidP="000D0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0D059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. Оплата труда специалиста по первичному воинскому учету состоит </w:t>
      </w:r>
      <w:proofErr w:type="gramStart"/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.1.  Должностного оклада;</w:t>
      </w:r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.2. Ежемесячной надбавки к должностному окладу за особые условия труда;</w:t>
      </w:r>
    </w:p>
    <w:p w:rsidR="009A2873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>.3. Ежемесячная надбавка к должностному окладу за выслугу лет;</w:t>
      </w:r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.4. Районного коэффициента к заработной плате</w:t>
      </w:r>
      <w:proofErr w:type="gramStart"/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. Единовременной выплаты при предоставлении ежегодного оплачиваемого отпуска, выплачиваемой за счет средств фонда оплаты труда.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3D7" w:rsidRPr="000D0591" w:rsidRDefault="000D0591" w:rsidP="000D0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AD33D7"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>. Должностной оклад</w:t>
      </w:r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0D05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.1. Размер должностного оклада устанавливается муниципальными правовыми актами </w:t>
      </w:r>
      <w:r w:rsidR="001E3ED5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gramStart"/>
      <w:r w:rsidR="001E3ED5" w:rsidRPr="000D0591">
        <w:rPr>
          <w:rFonts w:ascii="Times New Roman" w:hAnsi="Times New Roman" w:cs="Times New Roman"/>
          <w:sz w:val="28"/>
          <w:szCs w:val="28"/>
          <w:lang w:eastAsia="ru-RU"/>
        </w:rPr>
        <w:t>согласно норматива</w:t>
      </w:r>
      <w:proofErr w:type="gramEnd"/>
      <w:r w:rsidR="00F46D23" w:rsidRPr="000D05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D23" w:rsidRPr="000D0591" w:rsidTr="00F46D23">
        <w:tc>
          <w:tcPr>
            <w:tcW w:w="4785" w:type="dxa"/>
          </w:tcPr>
          <w:p w:rsidR="00F46D23" w:rsidRPr="000D0591" w:rsidRDefault="00F46D23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F46D23" w:rsidRPr="000D0591" w:rsidRDefault="00F46D23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Предельный размер должностного оклада, (рублей)</w:t>
            </w:r>
          </w:p>
        </w:tc>
      </w:tr>
      <w:tr w:rsidR="00F46D23" w:rsidRPr="000D0591" w:rsidTr="00F46D23">
        <w:tc>
          <w:tcPr>
            <w:tcW w:w="4785" w:type="dxa"/>
          </w:tcPr>
          <w:p w:rsidR="00F46D23" w:rsidRPr="000D0591" w:rsidRDefault="00F46D23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первичному воинскому учету</w:t>
            </w:r>
          </w:p>
        </w:tc>
        <w:tc>
          <w:tcPr>
            <w:tcW w:w="4786" w:type="dxa"/>
          </w:tcPr>
          <w:p w:rsidR="00F46D23" w:rsidRPr="000D0591" w:rsidRDefault="00F46D23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5895</w:t>
            </w:r>
          </w:p>
        </w:tc>
      </w:tr>
    </w:tbl>
    <w:p w:rsidR="000D0591" w:rsidRPr="000D0591" w:rsidRDefault="00AD33D7" w:rsidP="000D0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>. Ежемесячная надбавка к должностному окладу</w:t>
      </w:r>
      <w:r w:rsidR="009A2873"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33D7" w:rsidRPr="000D0591" w:rsidRDefault="00AD33D7" w:rsidP="000D0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>за особые условия труда</w:t>
      </w:r>
    </w:p>
    <w:p w:rsidR="00AD33D7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.1. Ежемесячная надбавка к должностному окладу за особые условия т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руда выплачивается в размере не более </w:t>
      </w:r>
      <w:r w:rsidR="00AD33D7" w:rsidRPr="000D0591">
        <w:rPr>
          <w:rFonts w:ascii="Times New Roman" w:hAnsi="Times New Roman" w:cs="Times New Roman"/>
          <w:sz w:val="28"/>
          <w:szCs w:val="28"/>
          <w:lang w:eastAsia="ru-RU"/>
        </w:rPr>
        <w:t>60 процентов от установленного должностного оклада в пределах средств фонда оплаты труда.</w:t>
      </w:r>
    </w:p>
    <w:p w:rsidR="00291D79" w:rsidRPr="000D0591" w:rsidRDefault="00291D79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</w:t>
      </w:r>
      <w:r w:rsidR="000D05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D0591"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установления над</w:t>
      </w:r>
      <w:r w:rsidR="009A2873"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бавок  за выслугу лет</w:t>
      </w:r>
    </w:p>
    <w:p w:rsidR="00291D79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6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.Ежемесячная надбавка к должностному окладу за выслугу лет в зависимости от стажа работы устанавливается в следующих размерах: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290"/>
      </w:tblGrid>
      <w:tr w:rsidR="00291D79" w:rsidRPr="000D0591" w:rsidTr="00291D79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стаже работы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надбавки в процентах</w:t>
            </w:r>
          </w:p>
        </w:tc>
      </w:tr>
      <w:tr w:rsidR="00291D79" w:rsidRPr="000D0591" w:rsidTr="00291D79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1D79" w:rsidRPr="000D0591" w:rsidTr="00291D79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91D79" w:rsidRPr="000D0591" w:rsidTr="00291D79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1D79" w:rsidRPr="000D0591" w:rsidTr="00291D79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и выше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D79" w:rsidRPr="000D0591" w:rsidRDefault="00291D79" w:rsidP="000D05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291D79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46D23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.Размер надбавки за выслугу лет устанавливается распоряжением гла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>вы муниципального образования Ключевский сельсовет Беляевского района Оренбургской области.</w:t>
      </w:r>
      <w:bookmarkStart w:id="0" w:name="_GoBack"/>
      <w:bookmarkEnd w:id="0"/>
    </w:p>
    <w:p w:rsidR="009A2873" w:rsidRPr="000D0591" w:rsidRDefault="009A2873" w:rsidP="000D059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1D79" w:rsidRPr="000D0591" w:rsidRDefault="00291D79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</w:t>
      </w:r>
      <w:r w:rsidR="000D059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.Порядо</w:t>
      </w:r>
      <w:r w:rsidR="007A2A90"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  и основания  для ежемесячного денежного поощрения</w:t>
      </w:r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фонда оплаты труда  военн</w:t>
      </w:r>
      <w:proofErr w:type="gramStart"/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учетных работников</w:t>
      </w:r>
    </w:p>
    <w:p w:rsidR="007A2A90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D059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A2A90" w:rsidRPr="000D0591">
        <w:rPr>
          <w:rFonts w:ascii="Times New Roman" w:hAnsi="Times New Roman" w:cs="Times New Roman"/>
          <w:sz w:val="28"/>
          <w:szCs w:val="28"/>
          <w:lang w:eastAsia="ru-RU"/>
        </w:rPr>
        <w:t>.1. Ежемесячное денежное поощрение выплачивается за качественное и своевременное исполнение должностных обязанностей .</w:t>
      </w:r>
    </w:p>
    <w:p w:rsidR="007A2A90" w:rsidRPr="000D0591" w:rsidRDefault="007A2A90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D0591" w:rsidRPr="000D059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.2.Ежемесячное денежное поощрение выплачивается за счет фонда оплаты труда, в пределах утвержденных ассигнований. </w:t>
      </w:r>
    </w:p>
    <w:p w:rsidR="00291D79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D059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A2A90" w:rsidRPr="000D0591">
        <w:rPr>
          <w:rFonts w:ascii="Times New Roman" w:hAnsi="Times New Roman" w:cs="Times New Roman"/>
          <w:sz w:val="28"/>
          <w:szCs w:val="28"/>
          <w:lang w:eastAsia="ru-RU"/>
        </w:rPr>
        <w:t>.3.Конкретный размер ежемесячного денежного поощрения устанавливается в процентах к должностному окладу, но не более 80 процентов.</w:t>
      </w:r>
    </w:p>
    <w:p w:rsidR="009A2873" w:rsidRPr="000D0591" w:rsidRDefault="000D0591" w:rsidP="000D0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="009A2873"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>. Единовременная выплата при предоставлении ежегодного</w:t>
      </w:r>
    </w:p>
    <w:p w:rsidR="009A2873" w:rsidRPr="000D0591" w:rsidRDefault="009A2873" w:rsidP="000D0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b/>
          <w:sz w:val="28"/>
          <w:szCs w:val="28"/>
          <w:lang w:eastAsia="ru-RU"/>
        </w:rPr>
        <w:t>оплачиваемого отпуска, выплачиваемой за счет средств фонда оплаты труда</w:t>
      </w:r>
    </w:p>
    <w:p w:rsidR="009A2873" w:rsidRPr="000D0591" w:rsidRDefault="009A2873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2873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>.1.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работников в ежегодный оплачиваемый отпуск.</w:t>
      </w:r>
    </w:p>
    <w:p w:rsidR="00291D79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.2. Основанием для предоставления единовременной выплаты являются муниципальные правовые акты органов местного самоуправления поселения </w:t>
      </w:r>
      <w:r w:rsidR="009A2873" w:rsidRPr="000D0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предоставлении ежегодного оплачиваемо</w:t>
      </w:r>
      <w:r w:rsidR="001E3ED5" w:rsidRPr="000D0591">
        <w:rPr>
          <w:rFonts w:ascii="Times New Roman" w:hAnsi="Times New Roman" w:cs="Times New Roman"/>
          <w:sz w:val="28"/>
          <w:szCs w:val="28"/>
          <w:lang w:eastAsia="ru-RU"/>
        </w:rPr>
        <w:t>го отпуска в количестве  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291D79" w:rsidRPr="000D0591" w:rsidRDefault="000D0591" w:rsidP="000D05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291D79" w:rsidRPr="000D0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.Заключительное положение</w:t>
      </w:r>
    </w:p>
    <w:p w:rsidR="00291D79" w:rsidRPr="000D0591" w:rsidRDefault="000D059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591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</w:t>
      </w:r>
      <w:r w:rsidR="001E3ED5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с 01 января 2014 </w:t>
      </w:r>
      <w:r w:rsidR="00291D79" w:rsidRPr="000D0591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действу</w:t>
      </w:r>
      <w:r w:rsidR="001E3ED5" w:rsidRPr="000D0591">
        <w:rPr>
          <w:rFonts w:ascii="Times New Roman" w:hAnsi="Times New Roman" w:cs="Times New Roman"/>
          <w:sz w:val="28"/>
          <w:szCs w:val="28"/>
          <w:lang w:eastAsia="ru-RU"/>
        </w:rPr>
        <w:t>ет до принятия нового Положения</w:t>
      </w:r>
    </w:p>
    <w:p w:rsidR="00291D79" w:rsidRPr="000D0591" w:rsidRDefault="00291D79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D0591"/>
    <w:rsid w:val="001E3ED5"/>
    <w:rsid w:val="00291D79"/>
    <w:rsid w:val="0035097B"/>
    <w:rsid w:val="005B629B"/>
    <w:rsid w:val="00656B4B"/>
    <w:rsid w:val="007A2A90"/>
    <w:rsid w:val="009A2873"/>
    <w:rsid w:val="00AD33D7"/>
    <w:rsid w:val="00B417C4"/>
    <w:rsid w:val="00C36927"/>
    <w:rsid w:val="00F46D23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5</cp:revision>
  <cp:lastPrinted>2014-04-22T06:37:00Z</cp:lastPrinted>
  <dcterms:created xsi:type="dcterms:W3CDTF">2014-04-22T06:26:00Z</dcterms:created>
  <dcterms:modified xsi:type="dcterms:W3CDTF">2014-04-22T07:56:00Z</dcterms:modified>
</cp:coreProperties>
</file>