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8130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81307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813073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81307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81307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93F88" w:rsidRPr="008130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8130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813073" w:rsidRDefault="00893F88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893F88" w:rsidRPr="00813073" w:rsidRDefault="00813073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23.11.2015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</w:t>
      </w:r>
      <w:r w:rsidR="00894B86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 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</w:t>
      </w:r>
    </w:p>
    <w:p w:rsidR="00893F88" w:rsidRPr="00813073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3F3D" w:rsidRPr="00813073" w:rsidRDefault="00603F3D" w:rsidP="0081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73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813073">
        <w:rPr>
          <w:rFonts w:ascii="Times New Roman" w:hAnsi="Times New Roman" w:cs="Times New Roman"/>
          <w:sz w:val="28"/>
          <w:szCs w:val="28"/>
        </w:rPr>
        <w:t xml:space="preserve"> </w:t>
      </w:r>
      <w:r w:rsidRPr="00813073">
        <w:rPr>
          <w:rFonts w:ascii="Times New Roman" w:hAnsi="Times New Roman" w:cs="Times New Roman"/>
          <w:sz w:val="28"/>
          <w:szCs w:val="28"/>
        </w:rPr>
        <w:t>образования       Ключевский</w:t>
      </w:r>
    </w:p>
    <w:p w:rsidR="00603F3D" w:rsidRPr="00813073" w:rsidRDefault="00603F3D" w:rsidP="0081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73">
        <w:rPr>
          <w:rFonts w:ascii="Times New Roman" w:hAnsi="Times New Roman" w:cs="Times New Roman"/>
          <w:sz w:val="28"/>
          <w:szCs w:val="28"/>
        </w:rPr>
        <w:t>сельсовет на 2016 год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соответствии с п.1 статьи 5 Устава муниципального образования Ключевский сельсовет Совет депутатов  р е ш и л :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813073">
        <w:rPr>
          <w:rFonts w:eastAsia="Calibri"/>
          <w:sz w:val="28"/>
          <w:szCs w:val="28"/>
        </w:rPr>
        <w:t>Утвердить основные характеристики бюджета  МО Ключевский сельсовет на 2016 год: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1.1. прогнозируемый общий объем доходов в сумме  598</w:t>
      </w:r>
      <w:r w:rsidR="00603F3D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5,4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 рублей;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1.2.прогнозируемый  общи</w:t>
      </w:r>
      <w:r w:rsidR="00603F3D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й объем  расходов в сумме 5985,4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;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1.3.прогнозируемый дефицит бюджета МО Ключевский сельсовет- 0,0 тыс.рублей;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1.4. верхний предел муниципального внутреннего долга муниципального образования  Ключевский сельсовет на 1.01.2017 года в сумме ноль   руб, в том числе верхний предел долга по муниципальным гарантиям в су</w:t>
      </w:r>
      <w:r w:rsidR="00603F3D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мме  ноль  руб.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813073">
        <w:rPr>
          <w:rFonts w:eastAsia="Calibri"/>
          <w:sz w:val="28"/>
          <w:szCs w:val="28"/>
          <w:lang w:val="ru-RU"/>
        </w:rPr>
        <w:t xml:space="preserve">Утвердить  источники внутреннего финансирования дефицита бюджета    сельского поселения согласно  приложению </w:t>
      </w:r>
      <w:r w:rsidRPr="00813073">
        <w:rPr>
          <w:rFonts w:eastAsia="Calibri"/>
          <w:sz w:val="28"/>
          <w:szCs w:val="28"/>
        </w:rPr>
        <w:t>№1 к настоящему Решению.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Установить, что доходы мест</w:t>
      </w:r>
      <w:r w:rsidR="00603F3D" w:rsidRPr="00813073">
        <w:rPr>
          <w:rFonts w:eastAsia="Calibri"/>
          <w:sz w:val="28"/>
          <w:szCs w:val="28"/>
          <w:lang w:val="ru-RU"/>
        </w:rPr>
        <w:t>ного бюджета, поступающие в 2016 году</w:t>
      </w:r>
      <w:r w:rsidRPr="00813073">
        <w:rPr>
          <w:rFonts w:eastAsia="Calibri"/>
          <w:sz w:val="28"/>
          <w:szCs w:val="28"/>
          <w:lang w:val="ru-RU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 xml:space="preserve">Закрепить администраторов налоговых и неналоговых  доходов бюджета МО Ключевский сельсовет согласно приложению </w:t>
      </w:r>
      <w:r w:rsidRPr="00813073">
        <w:rPr>
          <w:rFonts w:eastAsia="Calibri"/>
          <w:sz w:val="28"/>
          <w:szCs w:val="28"/>
        </w:rPr>
        <w:t>№  3  к настоящему</w:t>
      </w:r>
      <w:r w:rsidR="00603F3D" w:rsidRPr="00813073">
        <w:rPr>
          <w:rFonts w:eastAsia="Calibri"/>
          <w:sz w:val="28"/>
          <w:szCs w:val="28"/>
        </w:rPr>
        <w:t xml:space="preserve"> </w:t>
      </w:r>
      <w:r w:rsidRPr="00813073">
        <w:rPr>
          <w:rFonts w:eastAsia="Calibri"/>
          <w:sz w:val="28"/>
          <w:szCs w:val="28"/>
        </w:rPr>
        <w:t>Решению</w:t>
      </w:r>
      <w:r w:rsidR="00603F3D" w:rsidRPr="00813073">
        <w:rPr>
          <w:rFonts w:eastAsia="Calibri"/>
          <w:sz w:val="28"/>
          <w:szCs w:val="28"/>
        </w:rPr>
        <w:t xml:space="preserve"> </w:t>
      </w:r>
      <w:r w:rsidRPr="00813073">
        <w:rPr>
          <w:rFonts w:eastAsia="Calibri"/>
          <w:sz w:val="28"/>
          <w:szCs w:val="28"/>
        </w:rPr>
        <w:t>за</w:t>
      </w:r>
      <w:r w:rsidR="00603F3D" w:rsidRPr="00813073">
        <w:rPr>
          <w:rFonts w:eastAsia="Calibri"/>
          <w:sz w:val="28"/>
          <w:szCs w:val="28"/>
        </w:rPr>
        <w:t xml:space="preserve"> </w:t>
      </w:r>
      <w:r w:rsidRPr="00813073">
        <w:rPr>
          <w:rFonts w:eastAsia="Calibri"/>
          <w:sz w:val="28"/>
          <w:szCs w:val="28"/>
        </w:rPr>
        <w:t>местными</w:t>
      </w:r>
      <w:r w:rsidR="00603F3D" w:rsidRPr="00813073">
        <w:rPr>
          <w:rFonts w:eastAsia="Calibri"/>
          <w:sz w:val="28"/>
          <w:szCs w:val="28"/>
        </w:rPr>
        <w:t xml:space="preserve"> </w:t>
      </w:r>
      <w:r w:rsidRPr="00813073">
        <w:rPr>
          <w:rFonts w:eastAsia="Calibri"/>
          <w:sz w:val="28"/>
          <w:szCs w:val="28"/>
        </w:rPr>
        <w:t>органами</w:t>
      </w:r>
      <w:r w:rsidR="00603F3D" w:rsidRPr="00813073">
        <w:rPr>
          <w:rFonts w:eastAsia="Calibri"/>
          <w:sz w:val="28"/>
          <w:szCs w:val="28"/>
        </w:rPr>
        <w:t xml:space="preserve"> </w:t>
      </w:r>
      <w:r w:rsidRPr="00813073">
        <w:rPr>
          <w:rFonts w:eastAsia="Calibri"/>
          <w:sz w:val="28"/>
          <w:szCs w:val="28"/>
        </w:rPr>
        <w:t>государственной</w:t>
      </w:r>
      <w:r w:rsidR="00603F3D" w:rsidRPr="00813073">
        <w:rPr>
          <w:rFonts w:eastAsia="Calibri"/>
          <w:sz w:val="28"/>
          <w:szCs w:val="28"/>
        </w:rPr>
        <w:t xml:space="preserve">   </w:t>
      </w:r>
      <w:r w:rsidRPr="00813073">
        <w:rPr>
          <w:rFonts w:eastAsia="Calibri"/>
          <w:sz w:val="28"/>
          <w:szCs w:val="28"/>
        </w:rPr>
        <w:t>власти.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Утвердить  перечень главных администраторов источников  финансирования дефицита  бюджета сельского поселения.(приложение № 4).</w:t>
      </w:r>
    </w:p>
    <w:p w:rsidR="003E1165" w:rsidRPr="00813073" w:rsidRDefault="0082098B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 xml:space="preserve">Учесть поступление доходов в  бюджет сельского поселения по кодам видов доходов, подвидов доходов на 2016 год    </w:t>
      </w:r>
      <w:r w:rsidR="003E1165" w:rsidRPr="00813073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="003E1165" w:rsidRPr="00813073">
        <w:rPr>
          <w:rFonts w:eastAsia="Calibri"/>
          <w:sz w:val="28"/>
          <w:szCs w:val="28"/>
        </w:rPr>
        <w:t>№ 5 к настоящему</w:t>
      </w:r>
      <w:r w:rsidR="00813073">
        <w:rPr>
          <w:rFonts w:eastAsia="Calibri"/>
          <w:sz w:val="28"/>
          <w:szCs w:val="28"/>
          <w:lang w:val="ru-RU"/>
        </w:rPr>
        <w:t xml:space="preserve"> </w:t>
      </w:r>
      <w:r w:rsidR="003E1165" w:rsidRPr="00813073">
        <w:rPr>
          <w:rFonts w:eastAsia="Calibri"/>
          <w:sz w:val="28"/>
          <w:szCs w:val="28"/>
        </w:rPr>
        <w:t>Решению.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813073">
        <w:rPr>
          <w:rFonts w:eastAsia="Calibri"/>
          <w:sz w:val="28"/>
          <w:szCs w:val="28"/>
          <w:lang w:val="ru-RU"/>
        </w:rPr>
        <w:t>У</w:t>
      </w:r>
      <w:r w:rsidR="0082098B" w:rsidRPr="00813073">
        <w:rPr>
          <w:rFonts w:eastAsia="Calibri"/>
          <w:sz w:val="28"/>
          <w:szCs w:val="28"/>
          <w:lang w:val="ru-RU"/>
        </w:rPr>
        <w:t xml:space="preserve">твердить распределение бюджетных ассигнований местного бюджета на 2016 год </w:t>
      </w:r>
      <w:r w:rsidRPr="00813073">
        <w:rPr>
          <w:rFonts w:eastAsia="Calibri"/>
          <w:sz w:val="28"/>
          <w:szCs w:val="28"/>
          <w:lang w:val="ru-RU"/>
        </w:rPr>
        <w:t xml:space="preserve">по  разделам, подразделам  </w:t>
      </w:r>
      <w:r w:rsidR="00F375CC" w:rsidRPr="00813073">
        <w:rPr>
          <w:rFonts w:eastAsia="Calibri"/>
          <w:sz w:val="28"/>
          <w:szCs w:val="28"/>
          <w:lang w:val="ru-RU"/>
        </w:rPr>
        <w:t xml:space="preserve"> классификации расходов бюджета поселения</w:t>
      </w:r>
      <w:r w:rsidRPr="00813073">
        <w:rPr>
          <w:rFonts w:eastAsia="Calibri"/>
          <w:sz w:val="28"/>
          <w:szCs w:val="28"/>
          <w:lang w:val="ru-RU"/>
        </w:rPr>
        <w:t xml:space="preserve">     согласно     приложению </w:t>
      </w:r>
      <w:r w:rsidRPr="00813073">
        <w:rPr>
          <w:rFonts w:eastAsia="Calibri"/>
          <w:sz w:val="28"/>
          <w:szCs w:val="28"/>
        </w:rPr>
        <w:t>№ 6   к   настоящему Решению 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813073">
        <w:rPr>
          <w:rFonts w:eastAsia="Calibri"/>
          <w:sz w:val="28"/>
          <w:szCs w:val="28"/>
          <w:lang w:val="ru-RU"/>
        </w:rPr>
        <w:lastRenderedPageBreak/>
        <w:t xml:space="preserve">Утвердить  ведомственную структуру  расходов местного бюджета </w:t>
      </w:r>
      <w:r w:rsidR="00F375CC" w:rsidRPr="00813073">
        <w:rPr>
          <w:rFonts w:eastAsia="Calibri"/>
          <w:sz w:val="28"/>
          <w:szCs w:val="28"/>
          <w:lang w:val="ru-RU"/>
        </w:rPr>
        <w:t>на 2016</w:t>
      </w:r>
      <w:r w:rsidRPr="00813073">
        <w:rPr>
          <w:rFonts w:eastAsia="Calibri"/>
          <w:sz w:val="28"/>
          <w:szCs w:val="28"/>
          <w:lang w:val="ru-RU"/>
        </w:rPr>
        <w:t xml:space="preserve"> год согласно    приложению </w:t>
      </w:r>
      <w:r w:rsidRPr="00813073">
        <w:rPr>
          <w:rFonts w:eastAsia="Calibri"/>
          <w:sz w:val="28"/>
          <w:szCs w:val="28"/>
        </w:rPr>
        <w:t>№ 7  к  настоящему Решению.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Arial Unicode MS"/>
          <w:sz w:val="28"/>
          <w:szCs w:val="28"/>
        </w:rPr>
      </w:pPr>
      <w:r w:rsidRPr="00813073">
        <w:rPr>
          <w:rFonts w:eastAsia="Calibri"/>
          <w:sz w:val="28"/>
          <w:szCs w:val="28"/>
          <w:lang w:val="ru-RU"/>
        </w:rPr>
        <w:t>Утвердить распределение бюджетных ассигн</w:t>
      </w:r>
      <w:r w:rsidR="00F375CC" w:rsidRPr="00813073">
        <w:rPr>
          <w:rFonts w:eastAsia="Calibri"/>
          <w:sz w:val="28"/>
          <w:szCs w:val="28"/>
          <w:lang w:val="ru-RU"/>
        </w:rPr>
        <w:t xml:space="preserve">ований  местного бюджета </w:t>
      </w:r>
      <w:r w:rsidRPr="00813073">
        <w:rPr>
          <w:rFonts w:eastAsia="Calibri"/>
          <w:sz w:val="28"/>
          <w:szCs w:val="28"/>
          <w:lang w:val="ru-RU"/>
        </w:rPr>
        <w:t xml:space="preserve"> по разделам, подразделам, целевым статьям</w:t>
      </w:r>
      <w:r w:rsidR="00F375CC" w:rsidRPr="00813073">
        <w:rPr>
          <w:rFonts w:eastAsia="Calibri"/>
          <w:sz w:val="28"/>
          <w:szCs w:val="28"/>
          <w:lang w:val="ru-RU"/>
        </w:rPr>
        <w:t xml:space="preserve">( муниципальным программам и непрограммным направлениям деятельности)  </w:t>
      </w:r>
      <w:r w:rsidRPr="00813073">
        <w:rPr>
          <w:rFonts w:eastAsia="Calibri"/>
          <w:sz w:val="28"/>
          <w:szCs w:val="28"/>
          <w:lang w:val="ru-RU"/>
        </w:rPr>
        <w:t>,</w:t>
      </w:r>
      <w:r w:rsidR="00F375CC" w:rsidRPr="00813073">
        <w:rPr>
          <w:rFonts w:eastAsia="Calibri"/>
          <w:sz w:val="28"/>
          <w:szCs w:val="28"/>
          <w:lang w:val="ru-RU"/>
        </w:rPr>
        <w:t xml:space="preserve">группам и подгруппам видов расходов классификации расходов на 2016 год </w:t>
      </w:r>
      <w:r w:rsidRPr="00813073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813073">
        <w:rPr>
          <w:rFonts w:eastAsia="Calibri"/>
          <w:sz w:val="28"/>
          <w:szCs w:val="28"/>
        </w:rPr>
        <w:t>№   8 к настоящему   Решению.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Arial Unicode MS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255F9E" w:rsidRPr="00813073">
        <w:rPr>
          <w:rFonts w:eastAsia="Calibri"/>
          <w:sz w:val="28"/>
          <w:szCs w:val="28"/>
          <w:lang w:val="ru-RU"/>
        </w:rPr>
        <w:t xml:space="preserve">средств местного бюджета на 2016 год </w:t>
      </w:r>
      <w:r w:rsidRPr="00813073">
        <w:rPr>
          <w:rFonts w:eastAsia="Calibri"/>
          <w:sz w:val="28"/>
          <w:szCs w:val="28"/>
          <w:lang w:val="ru-RU"/>
        </w:rPr>
        <w:t>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255F9E" w:rsidRPr="00813073">
        <w:rPr>
          <w:rFonts w:eastAsia="Calibri"/>
          <w:sz w:val="28"/>
          <w:szCs w:val="28"/>
          <w:lang w:val="ru-RU"/>
        </w:rPr>
        <w:t>татьям  местного бюджета на 2016</w:t>
      </w:r>
      <w:r w:rsidRPr="00813073">
        <w:rPr>
          <w:rFonts w:eastAsia="Calibri"/>
          <w:sz w:val="28"/>
          <w:szCs w:val="28"/>
          <w:lang w:val="ru-RU"/>
        </w:rPr>
        <w:t xml:space="preserve"> год ,  а также после внесения  соответствующих изменений в настоящее  Решение.</w:t>
      </w:r>
    </w:p>
    <w:p w:rsidR="003E1165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255F9E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жете сельского поселения на 2016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Администрация  муниципального образования не вправе принимать решения</w:t>
      </w:r>
      <w:r w:rsidR="00954804" w:rsidRPr="00813073">
        <w:rPr>
          <w:rFonts w:eastAsia="Calibri"/>
          <w:sz w:val="28"/>
          <w:szCs w:val="28"/>
          <w:lang w:val="ru-RU"/>
        </w:rPr>
        <w:t>, приводящие к увеличению в 2016</w:t>
      </w:r>
      <w:r w:rsidRPr="00813073">
        <w:rPr>
          <w:rFonts w:eastAsia="Calibri"/>
          <w:sz w:val="28"/>
          <w:szCs w:val="28"/>
          <w:lang w:val="ru-RU"/>
        </w:rPr>
        <w:t xml:space="preserve"> году численности муниципальных служащих.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Утвердить бюджетные ассигнования на осуществление переданных полномочий на основании заключенных соглашений: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-  по контролю за исполнением бюджета  муниципального образования Ключевский сельсовет ;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;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контроля;  </w:t>
      </w:r>
    </w:p>
    <w:p w:rsidR="003E1165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№ 9к настоящему Решению.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Учитывая сло</w:t>
      </w:r>
      <w:r w:rsidR="00255F9E" w:rsidRPr="00813073">
        <w:rPr>
          <w:rFonts w:eastAsia="Calibri"/>
          <w:sz w:val="28"/>
          <w:szCs w:val="28"/>
          <w:lang w:val="ru-RU"/>
        </w:rPr>
        <w:t xml:space="preserve">жности исполнения бюджета в 2016  году </w:t>
      </w:r>
      <w:r w:rsidRPr="00813073">
        <w:rPr>
          <w:rFonts w:eastAsia="Calibri"/>
          <w:sz w:val="28"/>
          <w:szCs w:val="28"/>
          <w:lang w:val="ru-RU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Утвердить программу муниципальных гарантий муниципального образования Ключевский сельсовет  в валюте Российской Федерации на 201</w:t>
      </w:r>
      <w:r w:rsidR="00255F9E" w:rsidRPr="00813073">
        <w:rPr>
          <w:rFonts w:eastAsia="Calibri"/>
          <w:sz w:val="28"/>
          <w:szCs w:val="28"/>
          <w:lang w:val="ru-RU"/>
        </w:rPr>
        <w:t xml:space="preserve">6 год </w:t>
      </w:r>
      <w:r w:rsidRPr="00813073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813073">
        <w:rPr>
          <w:rFonts w:eastAsia="Calibri"/>
          <w:sz w:val="28"/>
          <w:szCs w:val="28"/>
        </w:rPr>
        <w:t>№10 к настоящему Решению.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lastRenderedPageBreak/>
        <w:t>Утвердить программу муниципальных внутренних заимствований муниципального образова</w:t>
      </w:r>
      <w:r w:rsidR="00255F9E" w:rsidRPr="00813073">
        <w:rPr>
          <w:rFonts w:eastAsia="Calibri"/>
          <w:sz w:val="28"/>
          <w:szCs w:val="28"/>
          <w:lang w:val="ru-RU"/>
        </w:rPr>
        <w:t xml:space="preserve">ния Ключевский сельсовет на 2016 год </w:t>
      </w:r>
      <w:r w:rsidRPr="00813073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813073">
        <w:rPr>
          <w:rFonts w:eastAsia="Calibri"/>
          <w:sz w:val="28"/>
          <w:szCs w:val="28"/>
        </w:rPr>
        <w:t>№11 к настоящему Решению.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</w:t>
      </w:r>
      <w:r w:rsidR="00255F9E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Ключевский сельсовет на 2016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 </w:t>
      </w:r>
      <w:r w:rsidR="00255F9E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ноль рублей.</w:t>
      </w:r>
    </w:p>
    <w:p w:rsidR="003E1165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255F9E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ъем муниципального долга на 2016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–ноль ру</w:t>
      </w:r>
      <w:r w:rsidR="00255F9E"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блей.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Утвердить общий объем бюджетных ассигнований на исполнение       публичных но</w:t>
      </w:r>
      <w:r w:rsidR="00255F9E" w:rsidRPr="00813073">
        <w:rPr>
          <w:rFonts w:eastAsia="Calibri"/>
          <w:sz w:val="28"/>
          <w:szCs w:val="28"/>
          <w:lang w:val="ru-RU"/>
        </w:rPr>
        <w:t>рмативных   обязательств на 2016</w:t>
      </w:r>
      <w:r w:rsidRPr="00813073">
        <w:rPr>
          <w:rFonts w:eastAsia="Calibri"/>
          <w:sz w:val="28"/>
          <w:szCs w:val="28"/>
          <w:lang w:val="ru-RU"/>
        </w:rPr>
        <w:t xml:space="preserve"> год в сумме 0 рубле</w:t>
      </w:r>
      <w:r w:rsidR="00255F9E" w:rsidRPr="00813073">
        <w:rPr>
          <w:rFonts w:eastAsia="Calibri"/>
          <w:sz w:val="28"/>
          <w:szCs w:val="28"/>
          <w:lang w:val="ru-RU"/>
        </w:rPr>
        <w:t>й</w:t>
      </w:r>
      <w:r w:rsidRPr="00813073">
        <w:rPr>
          <w:rFonts w:eastAsia="Calibri"/>
          <w:sz w:val="28"/>
          <w:szCs w:val="28"/>
          <w:lang w:val="ru-RU"/>
        </w:rPr>
        <w:t>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Утвердить объем  бюджетных ассигнований муниципального до</w:t>
      </w:r>
      <w:r w:rsidR="00255F9E" w:rsidRPr="00813073">
        <w:rPr>
          <w:rFonts w:eastAsia="Calibri"/>
          <w:sz w:val="28"/>
          <w:szCs w:val="28"/>
          <w:lang w:val="ru-RU"/>
        </w:rPr>
        <w:t xml:space="preserve">рожного фонда на 2016  год </w:t>
      </w:r>
      <w:r w:rsidRPr="00813073">
        <w:rPr>
          <w:rFonts w:eastAsia="Calibri"/>
          <w:sz w:val="28"/>
          <w:szCs w:val="28"/>
          <w:lang w:val="ru-RU"/>
        </w:rPr>
        <w:t xml:space="preserve">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55 от 30.03.2012г и внесенными изменениями Решением №102 от 30.09.2013г., предусматривающим  создание муниципального дорожного фонда.</w:t>
      </w:r>
      <w:r w:rsidR="00255F9E" w:rsidRPr="00813073">
        <w:rPr>
          <w:rFonts w:eastAsia="Calibri"/>
          <w:sz w:val="28"/>
          <w:szCs w:val="28"/>
          <w:lang w:val="ru-RU"/>
        </w:rPr>
        <w:t xml:space="preserve"> </w:t>
      </w:r>
      <w:r w:rsidR="00255F9E" w:rsidRPr="00813073">
        <w:rPr>
          <w:rFonts w:eastAsia="Calibri"/>
          <w:sz w:val="28"/>
          <w:szCs w:val="28"/>
        </w:rPr>
        <w:t>(приложение №12).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Совета депутатов № 55 от 30.09.2012г и внесенными изменениями Решением Совета депутатов муниципального образования № 102 от 30.09.2013г.</w:t>
      </w:r>
    </w:p>
    <w:p w:rsidR="003E1165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3E1165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-перераспре</w:t>
      </w:r>
      <w:r w:rsid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деление бюджетных ассигнований 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пределах общего объема бюджетных ассигнований между элементами подгруппы видов расходов в пределах общего объема бюджетных ассигнований  по целевой  статье расходов соответствующего раздела, подраздела классификации расходов бюджета.</w:t>
      </w:r>
    </w:p>
    <w:p w:rsidR="003E1165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3E1165" w:rsidRPr="00813073" w:rsidRDefault="003E1165" w:rsidP="00813073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813073">
        <w:rPr>
          <w:rFonts w:eastAsia="Calibri"/>
          <w:sz w:val="28"/>
          <w:szCs w:val="28"/>
          <w:lang w:val="ru-RU"/>
        </w:rPr>
        <w:t>Нас</w:t>
      </w:r>
      <w:r w:rsidR="00813073">
        <w:rPr>
          <w:rFonts w:eastAsia="Calibri"/>
          <w:sz w:val="28"/>
          <w:szCs w:val="28"/>
          <w:lang w:val="ru-RU"/>
        </w:rPr>
        <w:t xml:space="preserve">тоящее Решение вступает в силу </w:t>
      </w:r>
      <w:r w:rsidRPr="00813073">
        <w:rPr>
          <w:rFonts w:eastAsia="Calibri"/>
          <w:sz w:val="28"/>
          <w:szCs w:val="28"/>
          <w:lang w:val="ru-RU"/>
        </w:rPr>
        <w:t>со дня  его официального опубликования</w:t>
      </w:r>
      <w:r w:rsidR="00813073">
        <w:rPr>
          <w:rFonts w:eastAsia="Calibri"/>
          <w:sz w:val="28"/>
          <w:szCs w:val="28"/>
          <w:lang w:val="ru-RU"/>
        </w:rPr>
        <w:t xml:space="preserve"> </w:t>
      </w:r>
      <w:r w:rsidR="00813073" w:rsidRPr="00813073">
        <w:rPr>
          <w:rFonts w:eastAsia="Calibri"/>
          <w:sz w:val="28"/>
          <w:szCs w:val="28"/>
          <w:lang w:val="ru-RU"/>
        </w:rPr>
        <w:t>(</w:t>
      </w:r>
      <w:r w:rsidRPr="00813073">
        <w:rPr>
          <w:rFonts w:eastAsia="Calibri"/>
          <w:sz w:val="28"/>
          <w:szCs w:val="28"/>
          <w:lang w:val="ru-RU"/>
        </w:rPr>
        <w:t xml:space="preserve">обнародования).    </w:t>
      </w:r>
    </w:p>
    <w:p w:rsidR="003E1165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813073" w:rsidRDefault="003E1165" w:rsidP="00813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 </w:t>
      </w:r>
      <w:r w:rsid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81307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242204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</w:t>
      </w:r>
      <w:r w:rsid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</w:t>
      </w:r>
    </w:p>
    <w:p w:rsidR="001B309E" w:rsidRPr="00813073" w:rsidRDefault="001B309E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  <w:r w:rsidRPr="00813073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</w:t>
      </w:r>
    </w:p>
    <w:p w:rsidR="00242204" w:rsidRPr="00813073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8130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242204" w:rsidRPr="00813073" w:rsidRDefault="00242204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8130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дефицита   бюджета муниципального образования  на</w:t>
      </w:r>
      <w:r w:rsidR="004A4B0A" w:rsidRPr="008130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2016 г</w:t>
      </w: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418"/>
      </w:tblGrid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2016г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Увеличениеостатковсредствбюджета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A4B0A" w:rsidRPr="00813073" w:rsidTr="00603F3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813073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5985,</w:t>
            </w:r>
            <w:r w:rsidR="00603F3D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</w:tbl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8130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813073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C3356" w:rsidRPr="00813073" w:rsidRDefault="00FC335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813073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813073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813073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813073" w:rsidRDefault="001B309E" w:rsidP="001B309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C3356" w:rsidRDefault="00FC335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13073" w:rsidRDefault="00813073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13073" w:rsidRPr="00813073" w:rsidRDefault="00813073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813073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</w:t>
      </w:r>
    </w:p>
    <w:p w:rsidR="001B309E" w:rsidRPr="00813073" w:rsidRDefault="001B309E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</w:t>
      </w:r>
      <w:r w:rsidRPr="00813073">
        <w:rPr>
          <w:rFonts w:ascii="Times New Roman" w:hAnsi="Times New Roman" w:cs="Times New Roman"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</w:t>
      </w:r>
    </w:p>
    <w:p w:rsidR="00242204" w:rsidRPr="00603F3D" w:rsidRDefault="001B309E" w:rsidP="00813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Нормативы отчислений  налоговых и неналоговых доходов в бюджет</w:t>
      </w:r>
    </w:p>
    <w:p w:rsidR="00242204" w:rsidRPr="00603F3D" w:rsidRDefault="00242204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муниципального образования Ключевский сельсовет на 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2016 год</w:t>
      </w:r>
    </w:p>
    <w:p w:rsidR="00242204" w:rsidRPr="00603F3D" w:rsidRDefault="00242204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(</w:t>
      </w: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проценты)</w:t>
      </w:r>
    </w:p>
    <w:tbl>
      <w:tblPr>
        <w:tblW w:w="987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5715"/>
        <w:gridCol w:w="1155"/>
      </w:tblGrid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  РФ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налога(сбора)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сельских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поселений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00010804020011000110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00011105035100000120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635076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00011302995100000130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F3CA3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00011401050100000410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00011402052100000410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A4B0A">
        <w:trPr>
          <w:trHeight w:val="1649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00011402053100000410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00011402052100000440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00011402053100000440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50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00011621050100000140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00011690050100000140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00011701050100000180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00011705050100000180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00011714030100000180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00020201001100000151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00020202102100000151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закупку автотранспортных средств и коммунальной техники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00020202216100000151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00020202077100000151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00020202999100000151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00020202077100000151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00020203024100000151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00020203003100000151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00020203015100000151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00020203999100000151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00020204012100000151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00020204014100000151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Межбюджетные трансферты, передаваемые бюджетам сельских поселений из бюджетов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00020204999100000151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00020700000000000000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00020705020100000180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00020705030100000180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00021805010100000151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00021805030100000180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00021905000100000151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2F3CA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66116" w:rsidRDefault="00A6611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13073" w:rsidRDefault="00813073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13073" w:rsidRDefault="00813073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13073" w:rsidRPr="00603F3D" w:rsidRDefault="00813073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1B309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3</w:t>
      </w:r>
    </w:p>
    <w:p w:rsidR="001B309E" w:rsidRPr="001B309E" w:rsidRDefault="001B309E" w:rsidP="001B30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B309E" w:rsidRPr="00603F3D" w:rsidRDefault="001B309E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Администраторы доходов бюджета муниципального образова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ния Ключевский сельсовет на 2016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2835"/>
        <w:gridCol w:w="6088"/>
      </w:tblGrid>
      <w:tr w:rsidR="00242204" w:rsidRPr="00603F3D" w:rsidTr="00813073">
        <w:trPr>
          <w:trHeight w:val="720"/>
        </w:trPr>
        <w:tc>
          <w:tcPr>
            <w:tcW w:w="3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608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242204" w:rsidRPr="00603F3D" w:rsidTr="00813073">
        <w:trPr>
          <w:trHeight w:val="1755"/>
        </w:trPr>
        <w:tc>
          <w:tcPr>
            <w:tcW w:w="1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дминистратора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оходов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сельского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поселения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08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2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3</w:t>
            </w:r>
          </w:p>
        </w:tc>
      </w:tr>
      <w:tr w:rsidR="00242204" w:rsidRPr="00603F3D" w:rsidTr="00813073">
        <w:tc>
          <w:tcPr>
            <w:tcW w:w="3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242204" w:rsidRPr="00603F3D" w:rsidTr="004A4B0A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2204" w:rsidRPr="00603F3D" w:rsidRDefault="00242204" w:rsidP="0024220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1 08 04020 011000  110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8130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</w:t>
            </w:r>
            <w:r w:rsid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2204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1 11 05035 10 0000 120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1 13 02995 10 0000 130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635076" w:rsidRPr="00603F3D" w:rsidTr="00813073">
        <w:trPr>
          <w:trHeight w:val="572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813073">
            <w:pPr>
              <w:ind w:right="4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1 14 02052 10 0000 410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1 14 02053 10 0000 410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1 14 02052 10 0000 440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реализации имущества ,находящихся  в оперативном управлении учреждений , находящихся в ведении органов управления сельских поселений(за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1 14 02053 10 0000 440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1 16 21050 10 0000 140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1 16 90050 10 0000 140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1 17 01050 10 0000 180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1 17 05050 10 0000 180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1 17 14030 10 0000 180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2 02 01001 10 0000 151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202 02102  10 0000 151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сельских поселений на  закупку автотранспортных средств и коммунальной техники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2 02 02077 10 0000 151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сельских поселений на  софинансирование капитальных вложений в объекты муниципальной собственности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2 02 02999 10 0000 151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2 02 03003 10 0000 151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2 02 03015 10 0000 151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2 02 03024 10 0000 151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2 02 03999 10 0000 151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 сельских</w:t>
            </w:r>
            <w:r w:rsid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2 02 04012 10 0000 151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сельск5их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2 02 04014 10 0000 151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2 02 04999 10 0000 151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2 07 05020 10 0000 180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Поступления от денежных пожертвований,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предоставляемых физическими лицами получателям средств бюджетов сельских 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2 07 05030 10 0000 180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2 18 05010 10 0000 151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2 18 05030 10 0000 180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2 19 05000 10 0000 151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2 02 02216 10 0000 151</w:t>
            </w:r>
          </w:p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35076" w:rsidRPr="00603F3D" w:rsidTr="00813073"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603F3D" w:rsidRPr="00603F3D" w:rsidRDefault="00603F3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1B309E" w:rsidRDefault="00242204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</w:t>
      </w: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4</w:t>
      </w:r>
    </w:p>
    <w:p w:rsidR="00813073" w:rsidRPr="001B309E" w:rsidRDefault="00242204" w:rsidP="0081307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42204" w:rsidRPr="001B309E" w:rsidRDefault="00242204" w:rsidP="002422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2204" w:rsidRPr="001B309E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Перечень главных администраторов</w:t>
      </w:r>
      <w:r w:rsidR="008130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</w:t>
      </w: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источников  финансирования   дефицита   бюджета сельского поселения.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4800"/>
      </w:tblGrid>
      <w:tr w:rsidR="00242204" w:rsidRPr="00603F3D" w:rsidTr="00813073">
        <w:trPr>
          <w:trHeight w:val="640"/>
        </w:trPr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Источника</w:t>
            </w:r>
          </w:p>
        </w:tc>
      </w:tr>
      <w:tr w:rsidR="00242204" w:rsidRPr="00603F3D" w:rsidTr="00813073">
        <w:trPr>
          <w:trHeight w:val="1280"/>
        </w:trPr>
        <w:tc>
          <w:tcPr>
            <w:tcW w:w="18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Администратора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Источники   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финансирования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дефицита бюджета сельского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4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81307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01 05 02 01 10 0000 510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242204" w:rsidRPr="00603F3D" w:rsidTr="0081307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01 05 02 01 10 0000  610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603F3D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813073" w:rsidRDefault="009546B4" w:rsidP="009546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8130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Приложение № 5</w:t>
      </w:r>
    </w:p>
    <w:p w:rsidR="00813073" w:rsidRPr="001B309E" w:rsidRDefault="009546B4" w:rsidP="0081307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9546B4" w:rsidRPr="001B309E" w:rsidRDefault="009546B4" w:rsidP="009546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13073" w:rsidRDefault="00621903" w:rsidP="0062190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 xml:space="preserve">Поступление доходов в  бюджет поселения по кодам видов доходов, подвидов доходов </w:t>
      </w:r>
    </w:p>
    <w:p w:rsidR="00621903" w:rsidRPr="00603F3D" w:rsidRDefault="00621903" w:rsidP="0062190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>на 2016 год</w:t>
      </w:r>
    </w:p>
    <w:p w:rsidR="00894B86" w:rsidRPr="00603F3D" w:rsidRDefault="00894B86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01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1735"/>
        <w:gridCol w:w="4077"/>
        <w:gridCol w:w="34"/>
        <w:gridCol w:w="1100"/>
      </w:tblGrid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1508,4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Налогинаприбыль,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502,4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502.4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130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502.4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05B22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676,2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05B22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676,2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3D266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239,9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3D266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3,6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3D266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523,7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605B22" w:rsidRPr="0081307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Налогинаимущество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203FF1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</w:t>
            </w:r>
            <w:r w:rsidR="00635E53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7,8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42,0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</w:t>
            </w: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Налог на имущество физических лиц, взимаемый по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42,0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r w:rsid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285,8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r w:rsid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21903" w:rsidRPr="00813073" w:rsidTr="00813073">
        <w:trPr>
          <w:trHeight w:val="982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130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621903" w:rsidRPr="00813073" w:rsidRDefault="00621903" w:rsidP="008130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r w:rsidR="008130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8130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r w:rsidR="009546B4"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4477.0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4477.0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3934.8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3934.8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3934.8</w:t>
            </w:r>
          </w:p>
        </w:tc>
      </w:tr>
      <w:tr w:rsidR="00621903" w:rsidRPr="00813073" w:rsidTr="00813073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58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210</w:t>
            </w:r>
            <w:r w:rsidR="00621903"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</w:tr>
      <w:tr w:rsidR="00621903" w:rsidRPr="00813073" w:rsidTr="00813073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58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621903" w:rsidRPr="00813073" w:rsidTr="00813073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58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621903" w:rsidRPr="00813073" w:rsidTr="00813073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58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621903" w:rsidRPr="00813073" w:rsidTr="00813073">
        <w:trPr>
          <w:trHeight w:val="557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81307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  <w:r w:rsidR="0081307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331.4</w:t>
            </w:r>
          </w:p>
        </w:tc>
      </w:tr>
      <w:tr w:rsidR="00621903" w:rsidRPr="00813073" w:rsidTr="00813073">
        <w:trPr>
          <w:trHeight w:val="880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81307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331.4</w:t>
            </w:r>
          </w:p>
        </w:tc>
      </w:tr>
      <w:tr w:rsidR="00621903" w:rsidRPr="00813073" w:rsidTr="0081307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r w:rsid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813073" w:rsidRDefault="00605B22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130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5985,4</w:t>
            </w:r>
          </w:p>
        </w:tc>
      </w:tr>
      <w:tr w:rsidR="00893F88" w:rsidRPr="00603F3D" w:rsidTr="00813073">
        <w:trPr>
          <w:gridBefore w:val="2"/>
          <w:gridAfter w:val="1"/>
          <w:wBefore w:w="4805" w:type="dxa"/>
          <w:wAfter w:w="110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B4" w:rsidRPr="00813073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№6</w:t>
            </w:r>
          </w:p>
          <w:p w:rsidR="009546B4" w:rsidRPr="00813073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603F3D" w:rsidRDefault="00893F88" w:rsidP="0081307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</w:t>
      </w:r>
      <w:r w:rsidR="00F617B7"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ий сельсовет  на 2016 год 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893F88" w:rsidRPr="00603F3D" w:rsidRDefault="00893F88" w:rsidP="00813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272"/>
        <w:gridCol w:w="1134"/>
      </w:tblGrid>
      <w:tr w:rsidR="00766217" w:rsidRPr="00073822" w:rsidTr="00766217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766217" w:rsidRPr="00073822" w:rsidTr="00766217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C20C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</w:t>
            </w:r>
            <w:r w:rsidR="00441ADB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</w:t>
            </w:r>
            <w:r w:rsidR="00BF1C4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,7</w:t>
            </w:r>
          </w:p>
        </w:tc>
      </w:tr>
      <w:tr w:rsidR="00766217" w:rsidRPr="00073822" w:rsidTr="00766217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766217" w:rsidRPr="00073822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6C5ED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766217" w:rsidRPr="00073822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766217" w:rsidRPr="00073822" w:rsidTr="00766217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441ADB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="003D266E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66217" w:rsidRPr="00073822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BF1C4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</w:tr>
      <w:tr w:rsidR="00766217" w:rsidRPr="00073822" w:rsidTr="00766217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3735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766217" w:rsidRPr="00073822" w:rsidTr="00766217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3735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766217" w:rsidRPr="00073822" w:rsidTr="00766217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98272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D0764A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62,7</w:t>
            </w:r>
          </w:p>
        </w:tc>
      </w:tr>
      <w:tr w:rsidR="00766217" w:rsidRPr="00073822" w:rsidTr="00766217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3735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1,3</w:t>
            </w:r>
          </w:p>
        </w:tc>
      </w:tr>
      <w:tr w:rsidR="00766217" w:rsidRPr="00073822" w:rsidTr="00766217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98272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D0764A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98,7</w:t>
            </w:r>
          </w:p>
        </w:tc>
      </w:tr>
      <w:tr w:rsidR="00766217" w:rsidRPr="00073822" w:rsidTr="00766217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ED464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3D266E"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66217" w:rsidRPr="00073822" w:rsidTr="00766217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C20C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605B22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46,6</w:t>
            </w:r>
          </w:p>
        </w:tc>
      </w:tr>
      <w:tr w:rsidR="00766217" w:rsidRPr="00073822" w:rsidTr="00766217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Дорожноехозяйство(дорожныефонды)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605B2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1007,6</w:t>
            </w:r>
          </w:p>
        </w:tc>
      </w:tr>
      <w:tr w:rsidR="00766217" w:rsidRPr="00073822" w:rsidTr="00766217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D0764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</w:t>
            </w:r>
            <w:r w:rsidR="0037355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66217" w:rsidRPr="00073822" w:rsidTr="00766217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C20C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BF1C4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241,0</w:t>
            </w:r>
          </w:p>
        </w:tc>
      </w:tr>
      <w:tr w:rsidR="00766217" w:rsidRPr="00073822" w:rsidTr="00766217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98272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C20C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766217" w:rsidRPr="00073822" w:rsidTr="00766217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BF1C4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841</w:t>
            </w:r>
          </w:p>
        </w:tc>
      </w:tr>
      <w:tr w:rsidR="00766217" w:rsidRPr="00073822" w:rsidTr="00766217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441ADB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</w:t>
            </w:r>
            <w:r w:rsidR="0037355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66217" w:rsidRPr="00073822" w:rsidTr="00766217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441ADB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</w:t>
            </w:r>
            <w:r w:rsidR="0037355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66217" w:rsidRPr="00073822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C5323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1020</w:t>
            </w:r>
            <w:r w:rsidR="00AC20C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66217" w:rsidRPr="00073822" w:rsidTr="00766217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C5323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1020</w:t>
            </w:r>
            <w:r w:rsidR="00AC20C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66217" w:rsidRPr="00073822" w:rsidTr="00766217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064BB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</w:t>
            </w:r>
            <w:r w:rsidR="00AC20C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66217" w:rsidRPr="00073822" w:rsidTr="00766217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064BB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</w:t>
            </w:r>
            <w:r w:rsidR="00AC20C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66217" w:rsidRPr="00073822" w:rsidTr="00766217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r w:rsidR="00603F3D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="00605B22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985,4</w:t>
            </w:r>
          </w:p>
        </w:tc>
      </w:tr>
    </w:tbl>
    <w:p w:rsidR="00893F88" w:rsidRPr="0007382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603F3D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617B7" w:rsidRPr="00603F3D" w:rsidRDefault="00F617B7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617B7" w:rsidRDefault="00F617B7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73822" w:rsidRDefault="00073822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73822" w:rsidRDefault="00073822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73822" w:rsidRDefault="00073822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73822" w:rsidRPr="00603F3D" w:rsidRDefault="00073822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546B4" w:rsidRPr="00073822" w:rsidRDefault="009546B4" w:rsidP="009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8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                           </w:t>
      </w:r>
    </w:p>
    <w:p w:rsidR="00F617B7" w:rsidRPr="002D5BD9" w:rsidRDefault="00F617B7" w:rsidP="00F61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D9">
        <w:rPr>
          <w:rFonts w:ascii="Times New Roman" w:hAnsi="Times New Roman" w:cs="Times New Roman"/>
          <w:sz w:val="24"/>
          <w:szCs w:val="24"/>
        </w:rPr>
        <w:t>ВЕДОМСТВЕННАЯ СТРУКТУРА РАСХОДОВ  БЮДЖЕТА ПОСЕЛЕНИЯ  НА 2016 ГОД</w:t>
      </w:r>
    </w:p>
    <w:p w:rsidR="00F617B7" w:rsidRPr="002D5BD9" w:rsidRDefault="00766217" w:rsidP="00766217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53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09"/>
        <w:gridCol w:w="850"/>
        <w:gridCol w:w="709"/>
        <w:gridCol w:w="2268"/>
        <w:gridCol w:w="992"/>
        <w:gridCol w:w="1134"/>
        <w:gridCol w:w="40"/>
      </w:tblGrid>
      <w:tr w:rsidR="00766217" w:rsidRPr="00073822" w:rsidTr="00843A6C">
        <w:trPr>
          <w:gridAfter w:val="1"/>
          <w:wAfter w:w="40" w:type="dxa"/>
          <w:trHeight w:val="91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363D7E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1928.7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766217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F93EF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F93EF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="00363D7E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1.0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="0029716F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1.0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766217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363D7E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01.2</w:t>
            </w:r>
          </w:p>
        </w:tc>
      </w:tr>
      <w:tr w:rsidR="00766217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766217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</w:t>
            </w:r>
            <w:r w:rsidR="00831A8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66217" w:rsidRPr="00073822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73822" w:rsidRDefault="002971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818,1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="00EA012B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5.</w:t>
            </w:r>
            <w:r w:rsidR="0029716F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</w:t>
            </w:r>
            <w:r w:rsidR="00843A6C"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а территории </w:t>
            </w:r>
            <w:r w:rsidR="00843A6C"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поселения, резерви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AD096F" w:rsidRPr="00073822" w:rsidTr="00843A6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AD096F" w:rsidRPr="00073822" w:rsidTr="00843A6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43A6C" w:rsidRPr="00073822" w:rsidTr="00843A6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096F" w:rsidRPr="00073822" w:rsidTr="00843A6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</w:t>
            </w:r>
            <w:r w:rsidR="00843A6C"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096F" w:rsidRPr="00073822" w:rsidTr="00843A6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843A6C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73822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AD096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8462F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D096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73822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462,7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298,7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2A06EB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резерва финансовых и  </w:t>
            </w:r>
            <w:bookmarkStart w:id="0" w:name="OLE_LINK1"/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  <w:bookmarkEnd w:id="0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2A06EB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78462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78462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="0078462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2A06E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78462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78462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="0078462F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A06EB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1046,6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2A06EB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2A06EB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="002A06EB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07,6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2A06EB" w:rsidRPr="00073822" w:rsidTr="00843A6C">
        <w:trPr>
          <w:gridAfter w:val="1"/>
          <w:wAfter w:w="40" w:type="dxa"/>
          <w:trHeight w:val="103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</w:t>
            </w: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2A06EB" w:rsidRPr="00073822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2A06EB" w:rsidRPr="00073822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E8" w:rsidRPr="0007382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7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E8" w:rsidRPr="000738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7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7E66E8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7E66E8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2A06EB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73822" w:rsidRDefault="007E66E8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E66E8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E66E8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E66E8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7E66E8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E66E8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E66E8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E66E8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E66E8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в сфере регулирования тарифов на товары и услуги организациями </w:t>
            </w: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2D5BD9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E66E8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73822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737BA3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37BA3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37BA3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841</w:t>
            </w:r>
            <w:r w:rsidR="0078462F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73822" w:rsidTr="00843A6C">
        <w:trPr>
          <w:gridAfter w:val="1"/>
          <w:wAfter w:w="40" w:type="dxa"/>
          <w:trHeight w:val="9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841</w:t>
            </w:r>
            <w:r w:rsidR="0078462F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37BA3" w:rsidRPr="00073822" w:rsidTr="00843A6C">
        <w:trPr>
          <w:gridAfter w:val="1"/>
          <w:wAfter w:w="40" w:type="dxa"/>
          <w:trHeight w:val="9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73822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841,0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736,0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36,0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Молодежная политика и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25C1C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1020.9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25C1C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425C1C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1020,9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816,0</w:t>
            </w:r>
          </w:p>
        </w:tc>
      </w:tr>
      <w:tr w:rsidR="0078462F" w:rsidRPr="00073822" w:rsidTr="00843A6C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425C1C"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425C1C"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78462F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78462F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="0078462F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425C1C"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425C1C"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>
            <w:pPr>
              <w:rPr>
                <w:i/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2D5BD9"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2D5BD9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73822" w:rsidRDefault="002D5BD9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2D5BD9"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73822" w:rsidTr="00843A6C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73822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85,4</w:t>
            </w:r>
          </w:p>
        </w:tc>
      </w:tr>
    </w:tbl>
    <w:p w:rsidR="00F93EF2" w:rsidRPr="00073822" w:rsidRDefault="00F93EF2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73822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B57A44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</w:t>
      </w:r>
    </w:p>
    <w:p w:rsidR="001B309E" w:rsidRPr="00073822" w:rsidRDefault="009546B4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  <w:r w:rsidR="001B309E" w:rsidRPr="00073822">
        <w:rPr>
          <w:rFonts w:ascii="Times New Roman" w:hAnsi="Times New Roman" w:cs="Times New Roman"/>
          <w:sz w:val="24"/>
          <w:szCs w:val="24"/>
        </w:rPr>
        <w:t xml:space="preserve">Приложение № 8                                                                                                                                              </w:t>
      </w:r>
    </w:p>
    <w:p w:rsidR="001B309E" w:rsidRPr="001B309E" w:rsidRDefault="001B309E" w:rsidP="00073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8D768C" w:rsidRPr="001B309E" w:rsidRDefault="001B309E" w:rsidP="00073822">
      <w:pP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t xml:space="preserve">     </w:t>
      </w:r>
    </w:p>
    <w:p w:rsidR="00B57A44" w:rsidRPr="001B309E" w:rsidRDefault="008D768C" w:rsidP="001B309E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НА 2016 ГОД</w:t>
      </w:r>
      <w:r w:rsidR="001B3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A44"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24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709"/>
        <w:gridCol w:w="851"/>
        <w:gridCol w:w="1984"/>
        <w:gridCol w:w="851"/>
        <w:gridCol w:w="992"/>
        <w:gridCol w:w="40"/>
      </w:tblGrid>
      <w:tr w:rsidR="00B57A44" w:rsidRPr="00073822" w:rsidTr="00073822">
        <w:trPr>
          <w:gridAfter w:val="1"/>
          <w:wAfter w:w="40" w:type="dxa"/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1928.7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1401.2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818,1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575.0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B57A44" w:rsidRPr="00073822" w:rsidTr="00073822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57A44" w:rsidRPr="00073822" w:rsidTr="00073822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73822" w:rsidTr="00073822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73822" w:rsidTr="00073822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73822" w:rsidTr="00073822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462,7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298,7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1046,6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07,6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B57A44" w:rsidRPr="00073822" w:rsidTr="00073822">
        <w:trPr>
          <w:gridAfter w:val="1"/>
          <w:wAfter w:w="40" w:type="dxa"/>
          <w:trHeight w:val="103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57A44" w:rsidRPr="00073822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57A44" w:rsidRPr="00073822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7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7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B57A44" w:rsidRPr="00073822" w:rsidTr="00073822">
        <w:trPr>
          <w:gridAfter w:val="1"/>
          <w:wAfter w:w="40" w:type="dxa"/>
          <w:trHeight w:val="87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57A44" w:rsidRPr="00073822" w:rsidTr="00073822">
        <w:trPr>
          <w:gridAfter w:val="1"/>
          <w:wAfter w:w="40" w:type="dxa"/>
          <w:trHeight w:val="1591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841,0</w:t>
            </w:r>
          </w:p>
        </w:tc>
      </w:tr>
      <w:tr w:rsidR="00B57A44" w:rsidRPr="00073822" w:rsidTr="00073822">
        <w:trPr>
          <w:gridAfter w:val="1"/>
          <w:wAfter w:w="40" w:type="dxa"/>
          <w:trHeight w:val="9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841,0</w:t>
            </w:r>
          </w:p>
        </w:tc>
      </w:tr>
      <w:tr w:rsidR="00B57A44" w:rsidRPr="00073822" w:rsidTr="00073822">
        <w:trPr>
          <w:gridAfter w:val="1"/>
          <w:wAfter w:w="40" w:type="dxa"/>
          <w:trHeight w:val="9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841,0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736,0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36,0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1020.9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1020,9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816,0</w:t>
            </w:r>
          </w:p>
        </w:tc>
      </w:tr>
      <w:tr w:rsidR="00B57A44" w:rsidRPr="00073822" w:rsidTr="00073822">
        <w:trPr>
          <w:gridAfter w:val="1"/>
          <w:wAfter w:w="40" w:type="dxa"/>
          <w:trHeight w:val="14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i/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B57A44" w:rsidRPr="00073822" w:rsidTr="00073822">
        <w:trPr>
          <w:gridAfter w:val="1"/>
          <w:wAfter w:w="40" w:type="dxa"/>
          <w:trHeight w:val="29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738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rPr>
                <w:sz w:val="24"/>
                <w:szCs w:val="24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B57A44" w:rsidRPr="00073822" w:rsidTr="00073822">
        <w:trPr>
          <w:gridAfter w:val="1"/>
          <w:wAfter w:w="40" w:type="dxa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73822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Pr="000738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85,4</w:t>
            </w:r>
          </w:p>
        </w:tc>
      </w:tr>
    </w:tbl>
    <w:p w:rsidR="008D768C" w:rsidRPr="00073822" w:rsidRDefault="008D768C" w:rsidP="008D768C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D768C" w:rsidRPr="00073822" w:rsidRDefault="008D768C" w:rsidP="008D768C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D768C" w:rsidRPr="00073822" w:rsidRDefault="008D768C" w:rsidP="008D768C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55F9E" w:rsidRDefault="00255F9E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55F9E" w:rsidRDefault="00255F9E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55F9E" w:rsidRDefault="00255F9E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55F9E" w:rsidRDefault="00255F9E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55F9E" w:rsidRDefault="00255F9E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55F9E" w:rsidRDefault="00255F9E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1B309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073822" w:rsidRDefault="001B309E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    </w:t>
      </w:r>
      <w:r w:rsidRPr="00073822">
        <w:rPr>
          <w:rFonts w:ascii="Times New Roman" w:hAnsi="Times New Roman" w:cs="Times New Roman"/>
          <w:sz w:val="24"/>
          <w:szCs w:val="24"/>
        </w:rPr>
        <w:t xml:space="preserve">Приложение № 9                                                                                                                                              </w:t>
      </w:r>
    </w:p>
    <w:p w:rsid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42204" w:rsidRPr="00B57A44" w:rsidRDefault="00242204" w:rsidP="000738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Средства, передаваемые в районный бюджет</w:t>
      </w:r>
    </w:p>
    <w:p w:rsidR="00242204" w:rsidRPr="00B57A44" w:rsidRDefault="00242204" w:rsidP="000738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из бюджета сельского поселения на осуществление</w:t>
      </w:r>
    </w:p>
    <w:p w:rsidR="00242204" w:rsidRPr="00B57A44" w:rsidRDefault="00242204" w:rsidP="000738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242204" w:rsidRPr="00B57A44" w:rsidRDefault="00242204" w:rsidP="000738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6"/>
        <w:gridCol w:w="1701"/>
      </w:tblGrid>
      <w:tr w:rsidR="00255F9E" w:rsidRPr="00B57A44" w:rsidTr="00073822">
        <w:trPr>
          <w:gridAfter w:val="1"/>
          <w:wAfter w:w="1701" w:type="dxa"/>
        </w:trPr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Наименованиемуниципальныхобразований</w:t>
            </w:r>
          </w:p>
        </w:tc>
      </w:tr>
      <w:tr w:rsidR="00255F9E" w:rsidRPr="00B57A44" w:rsidTr="00073822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255F9E" w:rsidRPr="00B57A44" w:rsidTr="00073822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233,3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5F9E" w:rsidRPr="00B57A44" w:rsidTr="00073822">
        <w:trPr>
          <w:trHeight w:val="588"/>
        </w:trPr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 содержание  ДК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(0801 77</w:t>
            </w:r>
            <w:r w:rsid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127,0</w:t>
            </w:r>
          </w:p>
        </w:tc>
      </w:tr>
      <w:tr w:rsidR="00255F9E" w:rsidRPr="00B57A44" w:rsidTr="00073822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содержание библиотеки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(0801 77</w:t>
            </w:r>
            <w:r w:rsid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06055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77,9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5F9E" w:rsidRPr="00B57A44" w:rsidTr="00073822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(0106 77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06002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540 251 )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</w:tr>
      <w:tr w:rsidR="00255F9E" w:rsidRPr="00B57A44" w:rsidTr="00073822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(0106 77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06003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255F9E" w:rsidRPr="00B57A44" w:rsidTr="00073822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(0104 77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06001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540, 251)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B309E" w:rsidRPr="00073822" w:rsidRDefault="001B309E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</w:t>
      </w:r>
      <w:r w:rsidRPr="00073822">
        <w:rPr>
          <w:rFonts w:ascii="Times New Roman" w:hAnsi="Times New Roman" w:cs="Times New Roman"/>
          <w:sz w:val="24"/>
          <w:szCs w:val="24"/>
        </w:rPr>
        <w:t xml:space="preserve">Приложение № 10                                                                                                                                              </w:t>
      </w: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 Программа муниципальных гарантий  МО Ключевский сельсовет  в вал</w:t>
      </w:r>
      <w:r w:rsidR="00255F9E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юте Российской Федерации на 2016 год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338"/>
        <w:gridCol w:w="1442"/>
        <w:gridCol w:w="1165"/>
        <w:gridCol w:w="1250"/>
        <w:gridCol w:w="1102"/>
        <w:gridCol w:w="863"/>
        <w:gridCol w:w="913"/>
        <w:gridCol w:w="1278"/>
      </w:tblGrid>
      <w:tr w:rsidR="00242204" w:rsidRPr="00B57A44" w:rsidTr="00B57A44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 гарантиро-вания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Наимено-вание принципала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гаранти-рования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Проверка финансо-вого состояния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принци-пала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Наличие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права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регресс-ного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требова-ния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 обязательств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Иные условия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предостав-ления и исполнения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гарантий</w:t>
            </w:r>
          </w:p>
        </w:tc>
      </w:tr>
      <w:tr w:rsidR="00F93EF2" w:rsidRPr="00B57A44" w:rsidTr="00B57A44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01.01.2017</w:t>
            </w:r>
          </w:p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3EF2" w:rsidRPr="00B57A44" w:rsidTr="00B57A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</w:tbl>
    <w:p w:rsidR="00F93EF2" w:rsidRPr="00B57A44" w:rsidRDefault="00F93EF2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1B309E" w:rsidRPr="00073822" w:rsidRDefault="001B309E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82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</w:t>
      </w:r>
      <w:r w:rsidRPr="00073822">
        <w:rPr>
          <w:rFonts w:ascii="Times New Roman" w:hAnsi="Times New Roman" w:cs="Times New Roman"/>
          <w:sz w:val="24"/>
          <w:szCs w:val="24"/>
        </w:rPr>
        <w:t xml:space="preserve">Приложение № 11                                                                                                                                             </w:t>
      </w:r>
    </w:p>
    <w:p w:rsidR="00242204" w:rsidRPr="00B57A44" w:rsidRDefault="001B309E" w:rsidP="00073822">
      <w:pPr>
        <w:spacing w:after="0" w:line="240" w:lineRule="auto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Программа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муниципальных внутренних заимствований муниципального образова</w:t>
      </w:r>
      <w:r w:rsidR="00F93EF2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ния Ключевский сельсовет на 2016 год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60"/>
        <w:gridCol w:w="16"/>
        <w:gridCol w:w="1417"/>
        <w:gridCol w:w="1391"/>
      </w:tblGrid>
      <w:tr w:rsidR="007944CB" w:rsidRPr="00B57A44" w:rsidTr="007944CB">
        <w:trPr>
          <w:trHeight w:val="195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заимствований</w:t>
            </w:r>
          </w:p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7944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</w:tc>
      </w:tr>
      <w:tr w:rsidR="007944CB" w:rsidRPr="00B57A44" w:rsidTr="007944CB">
        <w:trPr>
          <w:trHeight w:val="255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2016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2017 год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Муниципальные ценные бумаги, номинированные в валюте Российской Федерации</w:t>
            </w:r>
          </w:p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1.2. Бюджетные кредиты ,предоставленные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B309E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22" w:rsidRDefault="00073822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22" w:rsidRDefault="00073822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22" w:rsidRDefault="00073822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Pr="00073822" w:rsidRDefault="00B57A44" w:rsidP="001B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42204" w:rsidRPr="0007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9E" w:rsidRPr="0007382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</w:t>
      </w:r>
      <w:r w:rsidR="001B309E" w:rsidRPr="00073822">
        <w:rPr>
          <w:rFonts w:ascii="Times New Roman" w:hAnsi="Times New Roman" w:cs="Times New Roman"/>
          <w:sz w:val="24"/>
          <w:szCs w:val="24"/>
        </w:rPr>
        <w:t xml:space="preserve">Приложение № 12                                                                                                                                              </w:t>
      </w:r>
    </w:p>
    <w:p w:rsidR="00242204" w:rsidRDefault="00242204" w:rsidP="001B30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822" w:rsidRPr="00B57A44" w:rsidRDefault="00073822" w:rsidP="001B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04" w:rsidRPr="00B57A44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 w:rsidR="007944CB"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на 2016 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42204" w:rsidRPr="00B57A44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850"/>
        <w:gridCol w:w="709"/>
        <w:gridCol w:w="1843"/>
        <w:gridCol w:w="992"/>
        <w:gridCol w:w="992"/>
      </w:tblGrid>
      <w:tr w:rsidR="007944CB" w:rsidRPr="00B57A44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  хозяйство (дорожные  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1007,6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1007,6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01 0 01 00000</w:t>
            </w:r>
          </w:p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1007,6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33,0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33,0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643,2</w:t>
            </w:r>
          </w:p>
        </w:tc>
      </w:tr>
      <w:tr w:rsidR="00B57A44" w:rsidRPr="002D5BD9" w:rsidTr="00073822">
        <w:trPr>
          <w:trHeight w:val="91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643,2</w:t>
            </w:r>
          </w:p>
        </w:tc>
      </w:tr>
    </w:tbl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bookmarkStart w:id="1" w:name="_GoBack"/>
      <w:bookmarkEnd w:id="1"/>
    </w:p>
    <w:sectPr w:rsidR="00893F88" w:rsidRPr="00893F88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98" w:rsidRDefault="00C97698" w:rsidP="001B309E">
      <w:pPr>
        <w:spacing w:after="0" w:line="240" w:lineRule="auto"/>
      </w:pPr>
      <w:r>
        <w:separator/>
      </w:r>
    </w:p>
  </w:endnote>
  <w:endnote w:type="continuationSeparator" w:id="0">
    <w:p w:rsidR="00C97698" w:rsidRDefault="00C97698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98" w:rsidRDefault="00C97698" w:rsidP="001B309E">
      <w:pPr>
        <w:spacing w:after="0" w:line="240" w:lineRule="auto"/>
      </w:pPr>
      <w:r>
        <w:separator/>
      </w:r>
    </w:p>
  </w:footnote>
  <w:footnote w:type="continuationSeparator" w:id="0">
    <w:p w:rsidR="00C97698" w:rsidRDefault="00C97698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2F4"/>
    <w:multiLevelType w:val="hybridMultilevel"/>
    <w:tmpl w:val="8146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9ED"/>
    <w:multiLevelType w:val="hybridMultilevel"/>
    <w:tmpl w:val="9ECC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C91"/>
    <w:multiLevelType w:val="hybridMultilevel"/>
    <w:tmpl w:val="D398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4F3"/>
    <w:multiLevelType w:val="hybridMultilevel"/>
    <w:tmpl w:val="104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5A56AA5"/>
    <w:multiLevelType w:val="hybridMultilevel"/>
    <w:tmpl w:val="3A4E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4"/>
    </w:lvlOverride>
  </w:num>
  <w:num w:numId="12">
    <w:abstractNumId w:val="12"/>
  </w:num>
  <w:num w:numId="13">
    <w:abstractNumId w:val="8"/>
  </w:num>
  <w:num w:numId="14">
    <w:abstractNumId w:val="12"/>
    <w:lvlOverride w:ilvl="0">
      <w:startOverride w:val="1"/>
    </w:lvlOverride>
  </w:num>
  <w:num w:numId="15">
    <w:abstractNumId w:val="8"/>
    <w:lvlOverride w:ilvl="0">
      <w:startOverride w:val="4"/>
    </w:lvlOverride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4F"/>
    <w:rsid w:val="000224BF"/>
    <w:rsid w:val="00064BBA"/>
    <w:rsid w:val="00073822"/>
    <w:rsid w:val="000E4376"/>
    <w:rsid w:val="00103520"/>
    <w:rsid w:val="00120536"/>
    <w:rsid w:val="001B2E8C"/>
    <w:rsid w:val="001B309E"/>
    <w:rsid w:val="001F5F7B"/>
    <w:rsid w:val="00203FF1"/>
    <w:rsid w:val="00220782"/>
    <w:rsid w:val="00242204"/>
    <w:rsid w:val="00255F9E"/>
    <w:rsid w:val="0029716F"/>
    <w:rsid w:val="002A06EB"/>
    <w:rsid w:val="002D5BD9"/>
    <w:rsid w:val="002F3CA3"/>
    <w:rsid w:val="00363D7E"/>
    <w:rsid w:val="00373553"/>
    <w:rsid w:val="00376D26"/>
    <w:rsid w:val="003A34AF"/>
    <w:rsid w:val="003D266E"/>
    <w:rsid w:val="003E1165"/>
    <w:rsid w:val="003E1BEC"/>
    <w:rsid w:val="00425C1C"/>
    <w:rsid w:val="00441ADB"/>
    <w:rsid w:val="004A4B0A"/>
    <w:rsid w:val="004B6186"/>
    <w:rsid w:val="00513071"/>
    <w:rsid w:val="00516C10"/>
    <w:rsid w:val="00524991"/>
    <w:rsid w:val="00526672"/>
    <w:rsid w:val="00592229"/>
    <w:rsid w:val="005D7D4B"/>
    <w:rsid w:val="00603F3D"/>
    <w:rsid w:val="00605B22"/>
    <w:rsid w:val="00621903"/>
    <w:rsid w:val="00623613"/>
    <w:rsid w:val="00625276"/>
    <w:rsid w:val="00635076"/>
    <w:rsid w:val="00635E53"/>
    <w:rsid w:val="006C5EDF"/>
    <w:rsid w:val="006D6236"/>
    <w:rsid w:val="00715CF2"/>
    <w:rsid w:val="00737BA3"/>
    <w:rsid w:val="0075144F"/>
    <w:rsid w:val="00766217"/>
    <w:rsid w:val="00780986"/>
    <w:rsid w:val="0078462F"/>
    <w:rsid w:val="00784ABF"/>
    <w:rsid w:val="007944CB"/>
    <w:rsid w:val="007E66E8"/>
    <w:rsid w:val="00813073"/>
    <w:rsid w:val="0082098B"/>
    <w:rsid w:val="00831A83"/>
    <w:rsid w:val="00843A6C"/>
    <w:rsid w:val="0086790F"/>
    <w:rsid w:val="008750FE"/>
    <w:rsid w:val="008809F3"/>
    <w:rsid w:val="00893F88"/>
    <w:rsid w:val="00894B86"/>
    <w:rsid w:val="008D768C"/>
    <w:rsid w:val="009512E3"/>
    <w:rsid w:val="00953B91"/>
    <w:rsid w:val="009546B4"/>
    <w:rsid w:val="00954804"/>
    <w:rsid w:val="00963195"/>
    <w:rsid w:val="009776B3"/>
    <w:rsid w:val="00982723"/>
    <w:rsid w:val="00A02A8F"/>
    <w:rsid w:val="00A14C57"/>
    <w:rsid w:val="00A36407"/>
    <w:rsid w:val="00A4447E"/>
    <w:rsid w:val="00A66116"/>
    <w:rsid w:val="00AC20C6"/>
    <w:rsid w:val="00AD096F"/>
    <w:rsid w:val="00AD6110"/>
    <w:rsid w:val="00B11A7B"/>
    <w:rsid w:val="00B127BD"/>
    <w:rsid w:val="00B57A44"/>
    <w:rsid w:val="00B62AC3"/>
    <w:rsid w:val="00B760B6"/>
    <w:rsid w:val="00B779BC"/>
    <w:rsid w:val="00BF1C49"/>
    <w:rsid w:val="00C53239"/>
    <w:rsid w:val="00C93A23"/>
    <w:rsid w:val="00C97698"/>
    <w:rsid w:val="00CD4A35"/>
    <w:rsid w:val="00D0764A"/>
    <w:rsid w:val="00D34010"/>
    <w:rsid w:val="00DA4C83"/>
    <w:rsid w:val="00DD51E1"/>
    <w:rsid w:val="00E02DFC"/>
    <w:rsid w:val="00EA012B"/>
    <w:rsid w:val="00EB616E"/>
    <w:rsid w:val="00ED464E"/>
    <w:rsid w:val="00ED6F1F"/>
    <w:rsid w:val="00F13739"/>
    <w:rsid w:val="00F375CC"/>
    <w:rsid w:val="00F523CE"/>
    <w:rsid w:val="00F617B7"/>
    <w:rsid w:val="00F91C07"/>
    <w:rsid w:val="00F93EF2"/>
    <w:rsid w:val="00FA7D26"/>
    <w:rsid w:val="00FC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BC03D-98A5-4ABF-85C3-5BA9C1F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C4BD-51E8-40A2-93E7-A8C24CD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6</cp:revision>
  <cp:lastPrinted>2015-11-28T08:30:00Z</cp:lastPrinted>
  <dcterms:created xsi:type="dcterms:W3CDTF">2015-11-12T18:04:00Z</dcterms:created>
  <dcterms:modified xsi:type="dcterms:W3CDTF">2015-11-28T08:30:00Z</dcterms:modified>
</cp:coreProperties>
</file>