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424EC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1424EC" w:rsidRPr="00FF2667" w:rsidRDefault="001424EC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424EC" w:rsidRPr="00FF2667" w:rsidRDefault="001424EC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1424EC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56:06:0907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>
        <w:rPr>
          <w:rFonts w:ascii="Times New Roman" w:eastAsia="Calibri" w:hAnsi="Times New Roman" w:cs="Times New Roman"/>
          <w:sz w:val="28"/>
          <w:szCs w:val="28"/>
        </w:rPr>
        <w:t>122631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Ключевка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(схема расположения  участка прилагается).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424EC" w:rsidRPr="00FF2667" w:rsidRDefault="001424EC" w:rsidP="001424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EC" w:rsidRPr="00FF2667" w:rsidRDefault="001424EC" w:rsidP="001424E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Pr="00FA1DDC" w:rsidRDefault="001424EC" w:rsidP="001424EC"/>
    <w:p w:rsidR="001424EC" w:rsidRDefault="001424EC" w:rsidP="001424EC"/>
    <w:p w:rsidR="001424EC" w:rsidRDefault="001424EC" w:rsidP="001424EC"/>
    <w:p w:rsidR="001424EC" w:rsidRPr="00FF2667" w:rsidRDefault="001424EC" w:rsidP="001424EC"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1424E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1424E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1424EC" w:rsidRPr="0066550E" w:rsidRDefault="001424EC" w:rsidP="00442EF3">
            <w:pPr>
              <w:pStyle w:val="1"/>
              <w:jc w:val="center"/>
            </w:pPr>
            <w:r>
              <w:t xml:space="preserve">Постановлением администрации МО Ключевский селсьовет </w:t>
            </w:r>
          </w:p>
        </w:tc>
      </w:tr>
      <w:tr w:rsidR="001424EC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1424EC" w:rsidRPr="00973FE5" w:rsidTr="00442EF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1424EC" w:rsidRPr="00973FE5" w:rsidRDefault="001424EC" w:rsidP="00442EF3">
            <w:pPr>
              <w:pStyle w:val="1"/>
              <w:jc w:val="center"/>
            </w:pPr>
            <w:r>
              <w:t>61</w:t>
            </w:r>
          </w:p>
        </w:tc>
      </w:tr>
    </w:tbl>
    <w:p w:rsidR="001424EC" w:rsidRDefault="001424EC" w:rsidP="001424EC">
      <w:pPr>
        <w:pStyle w:val="1"/>
      </w:pPr>
    </w:p>
    <w:p w:rsidR="001424EC" w:rsidRDefault="001424EC" w:rsidP="001424EC"/>
    <w:p w:rsidR="001424EC" w:rsidRDefault="001424EC"/>
    <w:p w:rsidR="0037430C" w:rsidRDefault="0037430C" w:rsidP="00EB389C">
      <w:pPr>
        <w:pStyle w:val="1"/>
      </w:pPr>
      <w:bookmarkStart w:id="0" w:name="_GoBack"/>
      <w:bookmarkEnd w:id="0"/>
    </w:p>
    <w:p w:rsidR="0037430C" w:rsidRPr="0089647D" w:rsidRDefault="0037430C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37430C" w:rsidRPr="0089647D" w:rsidRDefault="0037430C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37430C" w:rsidRDefault="0037430C" w:rsidP="00DB52F7">
      <w:pPr>
        <w:pStyle w:val="1"/>
      </w:pPr>
    </w:p>
    <w:p w:rsidR="0037430C" w:rsidRPr="00A456C3" w:rsidRDefault="0037430C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37430C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30C" w:rsidRPr="00652C44" w:rsidRDefault="0037430C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56:06:0907001:ЗУ1</w:t>
            </w:r>
          </w:p>
        </w:tc>
      </w:tr>
      <w:tr w:rsidR="0037430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30C" w:rsidRPr="00D11557" w:rsidRDefault="0037430C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122631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  <w:r w:rsidR="00D11557">
              <w:rPr>
                <w:b w:val="0"/>
                <w:szCs w:val="22"/>
              </w:rPr>
              <w:t xml:space="preserve"> </w:t>
            </w:r>
            <w:r w:rsidR="00D11557" w:rsidRPr="008806EF">
              <w:rPr>
                <w:szCs w:val="22"/>
              </w:rPr>
              <w:t>Земельный участок под поселковую свалку ( с. Ключевка)</w:t>
            </w:r>
          </w:p>
        </w:tc>
      </w:tr>
      <w:tr w:rsidR="0037430C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C" w:rsidRPr="00D11557" w:rsidRDefault="0037430C" w:rsidP="004206E7">
            <w:pPr>
              <w:pStyle w:val="a9"/>
            </w:pPr>
            <w:r>
              <w:t>Обозначение</w:t>
            </w:r>
            <w:r w:rsidRPr="00D11557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30C" w:rsidRPr="008E5887" w:rsidRDefault="0037430C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37430C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30C" w:rsidRPr="008E5887" w:rsidRDefault="0037430C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30C" w:rsidRPr="008E5887" w:rsidRDefault="0037430C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30C" w:rsidRPr="008E5887" w:rsidRDefault="0037430C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7430C" w:rsidRPr="00D11557" w:rsidRDefault="0037430C" w:rsidP="00DB52F7">
      <w:pPr>
        <w:pStyle w:val="a8"/>
        <w:keepNext/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37430C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7F9F" w:rsidRDefault="0037430C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7F9F" w:rsidRDefault="0037430C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7F9F" w:rsidRDefault="0037430C" w:rsidP="004206E7">
            <w:pPr>
              <w:pStyle w:val="ab"/>
            </w:pPr>
            <w:r>
              <w:t>3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382526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2353862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382485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2354339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382207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2354211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382222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2354020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382306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2353831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382400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2353808</w:t>
            </w:r>
          </w:p>
        </w:tc>
      </w:tr>
      <w:tr w:rsidR="0037430C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A70951">
            <w:pPr>
              <w:pStyle w:val="aa"/>
              <w:jc w:val="right"/>
              <w:rPr>
                <w:b/>
              </w:rPr>
            </w:pPr>
            <w:r>
              <w:t>382526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430C" w:rsidRPr="006057B5" w:rsidRDefault="0037430C" w:rsidP="004206E7">
            <w:pPr>
              <w:pStyle w:val="aa"/>
              <w:jc w:val="right"/>
              <w:rPr>
                <w:b/>
              </w:rPr>
            </w:pPr>
            <w:r>
              <w:t>2353862</w:t>
            </w:r>
          </w:p>
        </w:tc>
      </w:tr>
    </w:tbl>
    <w:p w:rsidR="0037430C" w:rsidRDefault="0037430C" w:rsidP="00E41ACF">
      <w:pPr>
        <w:pStyle w:val="1"/>
        <w:rPr>
          <w:lang w:val="en-US"/>
        </w:rPr>
        <w:sectPr w:rsidR="0037430C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37430C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430C" w:rsidRPr="00C236C0" w:rsidRDefault="001424EC" w:rsidP="00086538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001000"/>
                  <wp:effectExtent l="19050" t="19050" r="28575" b="19050"/>
                  <wp:docPr id="1" name="Рисунок 1" descr="PkzoThemeRendered0630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305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37430C" w:rsidRPr="00C236C0">
              <w:rPr>
                <w:b/>
                <w:szCs w:val="22"/>
              </w:rPr>
              <w:t xml:space="preserve"> </w:t>
            </w:r>
          </w:p>
        </w:tc>
      </w:tr>
      <w:tr w:rsidR="0037430C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37430C" w:rsidRDefault="0037430C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37430C" w:rsidRDefault="0037430C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10000</w:t>
            </w:r>
          </w:p>
        </w:tc>
      </w:tr>
      <w:tr w:rsidR="0037430C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37430C" w:rsidRDefault="0037430C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37430C" w:rsidRPr="001313DD" w:rsidRDefault="0037430C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37430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7430C" w:rsidRPr="00065F84" w:rsidRDefault="001424EC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430C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7430C" w:rsidRDefault="0037430C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7430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7430C" w:rsidRDefault="0037430C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03922913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7430C" w:rsidRPr="0082034E" w:rsidRDefault="0037430C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7430C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7430C" w:rsidRPr="00065F84" w:rsidRDefault="001424EC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430C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7430C" w:rsidRDefault="0037430C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37430C" w:rsidRPr="00DD599C" w:rsidRDefault="0037430C" w:rsidP="00F86467">
            <w:pPr>
              <w:pStyle w:val="a8"/>
            </w:pPr>
          </w:p>
          <w:p w:rsidR="0037430C" w:rsidRPr="0037430C" w:rsidRDefault="0037430C" w:rsidP="001313DD">
            <w:pPr>
              <w:pStyle w:val="aa"/>
              <w:rPr>
                <w:b/>
              </w:rPr>
            </w:pPr>
          </w:p>
        </w:tc>
      </w:tr>
    </w:tbl>
    <w:p w:rsidR="0037430C" w:rsidRDefault="0037430C" w:rsidP="0020127F">
      <w:pPr>
        <w:pStyle w:val="a8"/>
        <w:sectPr w:rsidR="0037430C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7430C" w:rsidRPr="00DD599C" w:rsidRDefault="0037430C" w:rsidP="0037430C">
      <w:pPr>
        <w:pStyle w:val="a8"/>
      </w:pPr>
    </w:p>
    <w:sectPr w:rsidR="0037430C" w:rsidRPr="00DD599C" w:rsidSect="0037430C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F5" w:rsidRDefault="004870F5" w:rsidP="0037430C">
      <w:pPr>
        <w:spacing w:line="240" w:lineRule="auto"/>
      </w:pPr>
      <w:r>
        <w:separator/>
      </w:r>
    </w:p>
  </w:endnote>
  <w:endnote w:type="continuationSeparator" w:id="0">
    <w:p w:rsidR="004870F5" w:rsidRDefault="004870F5" w:rsidP="00374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5" w:rsidRDefault="004870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5" w:rsidRDefault="004870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5" w:rsidRDefault="004870F5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F5" w:rsidRDefault="004870F5" w:rsidP="0037430C">
      <w:pPr>
        <w:spacing w:line="240" w:lineRule="auto"/>
      </w:pPr>
      <w:r>
        <w:separator/>
      </w:r>
    </w:p>
  </w:footnote>
  <w:footnote w:type="continuationSeparator" w:id="0">
    <w:p w:rsidR="004870F5" w:rsidRDefault="004870F5" w:rsidP="00374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13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4870F5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5" w:rsidRDefault="004870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625" w:rsidRDefault="004870F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FF2005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43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30C">
      <w:rPr>
        <w:rStyle w:val="a5"/>
        <w:noProof/>
      </w:rPr>
      <w:t>2</w:t>
    </w:r>
    <w:r>
      <w:rPr>
        <w:rStyle w:val="a5"/>
      </w:rPr>
      <w:fldChar w:fldCharType="end"/>
    </w:r>
  </w:p>
  <w:p w:rsidR="0037430C" w:rsidRDefault="0037430C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C" w:rsidRDefault="003743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0C"/>
    <w:rsid w:val="001424EC"/>
    <w:rsid w:val="0037430C"/>
    <w:rsid w:val="004870F5"/>
    <w:rsid w:val="004913EE"/>
    <w:rsid w:val="008806EF"/>
    <w:rsid w:val="00BC4290"/>
    <w:rsid w:val="00D11557"/>
    <w:rsid w:val="00E56158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9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30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7430C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7430C"/>
  </w:style>
  <w:style w:type="paragraph" w:styleId="a6">
    <w:name w:val="footer"/>
    <w:basedOn w:val="a"/>
    <w:link w:val="a7"/>
    <w:rsid w:val="0037430C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7430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7430C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7430C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7430C"/>
  </w:style>
  <w:style w:type="paragraph" w:customStyle="1" w:styleId="ab">
    <w:name w:val="Заголовок таблицы повторяющийся"/>
    <w:basedOn w:val="1"/>
    <w:rsid w:val="0037430C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cp:lastPrinted>2015-09-16T09:34:00Z</cp:lastPrinted>
  <dcterms:created xsi:type="dcterms:W3CDTF">2015-09-16T09:35:00Z</dcterms:created>
  <dcterms:modified xsi:type="dcterms:W3CDTF">2015-09-16T09:35:00Z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