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0665D2" w:rsidRPr="000665D2" w:rsidRDefault="000665D2" w:rsidP="000665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       </w:t>
      </w:r>
    </w:p>
    <w:p w:rsidR="000665D2" w:rsidRDefault="000665D2" w:rsidP="000665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5D2" w:rsidRPr="000665D2" w:rsidRDefault="000665D2" w:rsidP="000665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62</w:t>
      </w:r>
      <w:r w:rsidRPr="0006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с. Ключевка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26.09</w:t>
      </w:r>
      <w:r w:rsidRPr="000665D2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5BB8" w:rsidRPr="008B5BB8" w:rsidRDefault="008B5BB8" w:rsidP="008B5BB8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Pr="008B5BB8"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  <w:t xml:space="preserve"> содержания домашних животных и птицы на территории администрации Ключевский сельсовет Беляевского района Оренбургской области</w:t>
      </w:r>
    </w:p>
    <w:p w:rsidR="00B6160E" w:rsidRDefault="00B6160E" w:rsidP="008B5B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B5BB8" w:rsidRPr="008B5BB8" w:rsidRDefault="008B5BB8" w:rsidP="008B5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8B5BB8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рекомендуемыми правилами содержания животных в личных подсобных хозяйствах граждан на территории муниципального образования, Совет депутатов муниципального образования Ключевский сельсовет Беляевского района Оренбургской области РЕШИЛ:</w:t>
      </w:r>
    </w:p>
    <w:p w:rsidR="008B5BB8" w:rsidRDefault="008B5BB8" w:rsidP="008B5B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BB8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рекомендуемые правила содержания сельскохозяйственных животных в личных подсобных хозяйствах граждан на территории муниципального образования (согласно приложения).</w:t>
      </w:r>
    </w:p>
    <w:p w:rsidR="008B5BB8" w:rsidRPr="008B5BB8" w:rsidRDefault="008B5BB8" w:rsidP="008B5B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Отменить решение № 25 от 28.03.2011, со всеми изменениями и дополнениями к нему.</w:t>
      </w:r>
    </w:p>
    <w:p w:rsidR="008B5BB8" w:rsidRPr="008B5BB8" w:rsidRDefault="008B5BB8" w:rsidP="008B5B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BB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вопросам муниципальной службы, правопорядку, труду, общественным объединениям, выполняющей полномочия мандатной комиссии.</w:t>
      </w:r>
    </w:p>
    <w:p w:rsidR="008B5BB8" w:rsidRPr="008B5BB8" w:rsidRDefault="008B5BB8" w:rsidP="008B5B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BB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Default="008B5BB8" w:rsidP="008B5BB8">
      <w:pPr>
        <w:spacing w:before="120" w:after="12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  <w:t xml:space="preserve"> к решению </w:t>
      </w:r>
    </w:p>
    <w:p w:rsidR="000665D2" w:rsidRDefault="008B5BB8" w:rsidP="008B5BB8">
      <w:pPr>
        <w:spacing w:before="120" w:after="12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  <w:t>Совета депутатов №</w:t>
      </w:r>
      <w:r w:rsidR="000665D2"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  <w:t xml:space="preserve"> 62 </w:t>
      </w:r>
    </w:p>
    <w:p w:rsidR="008B5BB8" w:rsidRPr="008B5BB8" w:rsidRDefault="008B5BB8" w:rsidP="008B5BB8">
      <w:pPr>
        <w:spacing w:before="120" w:after="12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  <w:t xml:space="preserve"> </w:t>
      </w:r>
      <w:r w:rsidR="000665D2"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  <w:t>т</w:t>
      </w:r>
      <w:r w:rsidR="000665D2">
        <w:rPr>
          <w:rFonts w:ascii="Times New Roman" w:eastAsia="Times New Roman" w:hAnsi="Times New Roman" w:cs="Times New Roman"/>
          <w:bCs/>
          <w:color w:val="1F0E05"/>
          <w:sz w:val="28"/>
          <w:szCs w:val="28"/>
        </w:rPr>
        <w:t xml:space="preserve"> 26.09.2017</w:t>
      </w:r>
    </w:p>
    <w:p w:rsidR="008B5BB8" w:rsidRPr="008B5BB8" w:rsidRDefault="008B5BB8" w:rsidP="008B5BB8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Правила содержания домашних животных и птицы на территории администрации Ключевский сельсовет Беляевского района Оренбургской области</w:t>
      </w:r>
    </w:p>
    <w:p w:rsidR="008B5BB8" w:rsidRPr="008B5BB8" w:rsidRDefault="008B5BB8" w:rsidP="008B5BB8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1. Общие положения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1.1.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Соблюдение настоящих правил содержания животных и птицы необходимо для поддержания надлежащей чистоты и порядка в населенных пунктах Беляевского района и для предупреждения возникновения и распространения опасных заболеваний, общих для человека, животных и птиц. </w:t>
      </w:r>
    </w:p>
    <w:p w:rsidR="008B5BB8" w:rsidRDefault="008B5BB8" w:rsidP="008B5BB8">
      <w:pPr>
        <w:spacing w:before="120" w:after="120" w:line="240" w:lineRule="auto"/>
        <w:ind w:firstLine="567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1.2.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К домашним животным относятся: 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br/>
        <w:t>-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лошади; крупный рогатый скот, мелкий рогатый скот; </w:t>
      </w:r>
    </w:p>
    <w:p w:rsidR="008B5BB8" w:rsidRPr="008B5BB8" w:rsidRDefault="008B5BB8" w:rsidP="008B5BB8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-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свиньи; 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br/>
        <w:t>-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собаки, кошки; 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br/>
        <w:t>-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любые экзотические и декоративные животные; 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br/>
        <w:t>-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куры, гуси, утки, индюки и другие, экзотические и декоративные птицы.</w:t>
      </w:r>
    </w:p>
    <w:p w:rsidR="008B5BB8" w:rsidRPr="008B5BB8" w:rsidRDefault="008B5BB8" w:rsidP="008B5BB8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2. Содержание крупного рогатого скота, 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br/>
        <w:t>мелкого рогатого скота, свиней, лошадей.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2.1.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Животные должны содержаться, в предусмотренных для их содержания,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Обязательные ветеринарно-санитарные мероприятия: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КРС: исследование на бруцеллез, туберкулез, лейкоз; прививки против сибирской язвы, ящура, бешенства, лептоспироза, </w:t>
      </w:r>
      <w:proofErr w:type="spellStart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эмкара</w:t>
      </w:r>
      <w:proofErr w:type="spellEnd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(до 4 лет); чума свиней, модулярный узелковый дерматит; обработка против подкожного овода, клещей.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МРС: исследование на бруцеллез; прививки против сибирской язвы, бешенства.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br/>
        <w:t xml:space="preserve">Лошади: исследование на ИНАН, бруцеллез, сап; прививки против сибирской язвы, бешенства.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Птица: исследование на грипп птиц.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А также заболевания, не включенные в данный список, но могут быть обязательными согласно распоряжения санитарно-эпидемиологической комиссии или постановления Главы поселения.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2.2.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Скот до места выгона на пастбище проводится на привязи (на веревке). С асфальтобетонного покрытия дорог и тротуаров, экскременты убираются владельцами животных. Не оставлять животных без присмотра.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2.3.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2.4.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</w:t>
      </w:r>
      <w:bookmarkStart w:id="0" w:name="_GoBack"/>
      <w:bookmarkEnd w:id="0"/>
      <w:r w:rsidR="000665D2"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мелким рогатым скотом,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и птицей влечет за собой административную ответственность владельцев животных и птицы.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2.5.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Крупный рогатый и </w:t>
      </w:r>
      <w:r w:rsidR="000665D2"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мелкий рогатый скот,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и лошади должны быть обязательно </w:t>
      </w:r>
      <w:proofErr w:type="spellStart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забиркован</w:t>
      </w:r>
      <w:proofErr w:type="spellEnd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Крупный и мелкий рогатый скот, находящийся без присмотра, а также не имеющий номера считается бродячим и подлежит отлову.</w:t>
      </w:r>
    </w:p>
    <w:p w:rsidR="008B5BB8" w:rsidRPr="008B5BB8" w:rsidRDefault="008B5BB8" w:rsidP="008B5BB8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З. Содержание мелких животных и птицы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3.1.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3.2.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Не допускается содержание птицы на территориях домов многоэтажной и многоквартирной застройки. Выпускать птицу за территорию частного домовладения запрещается.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3.3.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Запрещается содержание мелких животных и птицы в местах общественного пользования: кухнях, коридорах, лестничных клетках, чердаках, подвалах, а также на балконах и лоджиях.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3.4.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3.5.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Выгул водоплавающей птицы до естественных водоемов и обратно осуществляется под присмотром ее владельца, либо ответственного лица. 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br/>
        <w:t>3.6.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Категорически запрещается содержать в домашних условиях хищников, 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хищных рептилий, змей, ядовитых насекомых, пауков и других животных, опасных для жизни окружающих.</w:t>
      </w:r>
    </w:p>
    <w:p w:rsidR="008B5BB8" w:rsidRPr="008B5BB8" w:rsidRDefault="008B5BB8" w:rsidP="008B5BB8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4.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Содержание собак и кошек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4.1.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обращаться за ветеринарной помощью.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4.2.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Собаки, принадлежащие гражданам, предприятиям и организациям, подлежат обязательной регистрации, ежегодной перерегистрации (март-май) и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Вновь приобретенные животные должны быть зарегистрированы в 5-дневный срок в учреждениях </w:t>
      </w:r>
      <w:proofErr w:type="spellStart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госветслужбы</w:t>
      </w:r>
      <w:proofErr w:type="spellEnd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. Содержание незарегистрированных животных категорически запрещается. Руководителям предприятий и организаций для охраны территории разрешается содержать не более двух собак, если не предусмотрена специальная охрана.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4.3.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и кошек и отсутствии карантина.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4.4.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Разрешается провоз собак в намордниках и на поводках в сопровождении взрослых лиц: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4.4.1.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 автобусах пригородных маршрутов не более одной собаки на площадке.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4.4.2.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Провоз кошек и собак мелких пород разрешается в хорошо закрытой корзине, ящике, при наличии ветеринарного свидетельства формы № 1, с указанием даты вакцинации животного против бешенства.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4.5.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Допускается содержание собак и кошек (не более одной) отдельных домах, квартирах, занятых одной семьей, при условии соблюдения правил санитарии и гигиены.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4.6.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Владельцы домашних животных обязаны: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4.6.1.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Содержать сторожевых собак только на привязи или в вольере.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Отпускать собак с привязи только ночью при закрытых дворах, исключающих их побег на улицу.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4.6.2.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Выводить собак во двор и на улицу только на коротком поводке и в наморднике. Выгул домашних животных (прогулка со специальной целью оправления животным естественных надобностей) разрешается с 6.00 до 23.00 час на территории, определенной для этой цели администрацией поселения.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4.6.3.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Не появляться с домашними животными в магазинах, рынках, школах, скверах, стадионах, пляжах, спортивных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запрещается выводить животных из квартиры.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4.6.4.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Не допускать загрязнения животными улиц, дворов, лестничных площадок и других мест общего пользования в доме. Во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4.6.5.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 Запрещается приобретение собак и кошек с целью использования их шкуры и мяса.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4.7.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Собаки, независимо от породы, принадлежности и назначения, находящиеся без владельца и намордника на улицах, площадях, рынках, железнодорожных и автостанциях, в других общественных местах, а также кошки, находящиеся вне квартиры (дома), считаются бродячими и подлежат отлову. 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br/>
        <w:t xml:space="preserve">Отлов бродячих собак и кошек в подвалах, на чердаках, лестничных клетках и других местах, а также их утилизация (уборка трупов) производится специализированным предприятием согласно действующей инструкции. 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br/>
        <w:t xml:space="preserve">За возвращение домашних животных владельцы их оплачивают фактические расходы за отлов, кормление, содержание и ветеринарную обработку.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4.8.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согласно действующего законодательства.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4.9.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Владельцы собак, кошек обязаны представлять по требованию </w:t>
      </w:r>
      <w:proofErr w:type="spellStart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госветстанции</w:t>
      </w:r>
      <w:proofErr w:type="spellEnd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вышеуказанных животных для осмотра, диагностического исследования, необходимых предохранительных прививок и лечебно-профилактических обработок. 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br/>
        <w:t xml:space="preserve">Обязательные ветеринарно-санитарные мероприятия: прививка против бешенства.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4.10.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При детских, лечебных, торговых учреждениях и предприятиях разрешается содержать только сторожевых собак, обязательно на привязи, и в условиях, исключающих возможность их контакта с детьми и взрослыми.</w:t>
      </w:r>
    </w:p>
    <w:p w:rsidR="008B5BB8" w:rsidRPr="008B5BB8" w:rsidRDefault="008B5BB8" w:rsidP="008B5BB8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5.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Права и обязанности владельцев 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br/>
        <w:t>животных и птицы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5.1.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ином, предусмотрен ном действующим законодательством порядке.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5.2.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5.3.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Собака или кошка, нанесшая травму человеку, должна быть немедленно доставлена владельцем в </w:t>
      </w:r>
      <w:proofErr w:type="spellStart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госветлечебницу</w:t>
      </w:r>
      <w:proofErr w:type="spellEnd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для осмотра и дальнейшего </w:t>
      </w:r>
      <w:proofErr w:type="spellStart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ветнаблюдения</w:t>
      </w:r>
      <w:proofErr w:type="spellEnd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. Пострадавший должен быть отправлен в медучреждение для осмотра и принятия необходимых мер.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5.4.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Владельцы животных при содержании их в квартирах и выгуле в жилых зонах должны обеспечивать тишину и покой граждан с 22 час. вечера до 8 час. утра.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5.5.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Выводить собаку на прогулку можно только на поводке, агрессивных в намордниках, с прикрепленным к ошейнику жетоном, на котором указана кличка собаки, адрес или телефон ее владельца.</w:t>
      </w:r>
    </w:p>
    <w:p w:rsidR="008B5BB8" w:rsidRPr="008B5BB8" w:rsidRDefault="008B5BB8" w:rsidP="008B5BB8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6.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Обязанности Администрации поселения, 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br/>
        <w:t>предприятий жилищно-коммунального хозяйства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6.1.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Администрация поселения обязана ознакомить всех граждан с настоящими Правилами содержания домашних животных и птицы, определять специальные места для выгула домашних животных.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6.2.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Следить за своевременной регистрацией животных их владельцами. К лицам, уклоняющимся от регистрации животных и нарушающим Правила их содержания применять меры административного воздействия.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6.3.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Жители многоквартирных домов обязаны содержать подвалы, чердаки и другие подсобные помещения домов закрытыми или оборудованными сетками для предупреждения проникновения туда домашних животных. Выделять места выгула собак и кошек внутри кварталов по согласованию с администрацией поселения.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6.4.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Проведение выставок, отловов, выводов домашних животных, их обучение допускается только с разрешения </w:t>
      </w:r>
      <w:proofErr w:type="spellStart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госветслужбы</w:t>
      </w:r>
      <w:proofErr w:type="spellEnd"/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района.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6.5. Администрация поселения обязана перед выходом скота на летние выпасы выделять места для пастьбы сельскохозяйственных животных.</w:t>
      </w:r>
    </w:p>
    <w:p w:rsidR="008B5BB8" w:rsidRPr="008B5BB8" w:rsidRDefault="008B5BB8" w:rsidP="008B5BB8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7. Ответственность владельцев домашних </w:t>
      </w:r>
      <w:r w:rsidRPr="008B5BB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br/>
        <w:t>животных за несоблюдение настоящих правил.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7.1.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За нарушение, несоблюдение настоящих Правил владельцы животных несут ответственность в установленном законом порядке.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7.2.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 </w:t>
      </w:r>
    </w:p>
    <w:p w:rsidR="008B5BB8" w:rsidRPr="008B5BB8" w:rsidRDefault="008B5BB8" w:rsidP="008B5BB8">
      <w:pPr>
        <w:spacing w:before="120"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7.3.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  <w:lang w:val="en-US"/>
        </w:rPr>
        <w:t> </w:t>
      </w:r>
      <w:r w:rsidRPr="008B5BB8">
        <w:rPr>
          <w:rFonts w:ascii="Times New Roman" w:eastAsia="Times New Roman" w:hAnsi="Times New Roman" w:cs="Times New Roman"/>
          <w:color w:val="1F0E05"/>
          <w:sz w:val="28"/>
          <w:szCs w:val="28"/>
        </w:rPr>
        <w:t>Настоящие Правила распространяются на всех владельцев животных в Беляевском районе,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8B5BB8" w:rsidRPr="008B5BB8" w:rsidRDefault="008B5BB8" w:rsidP="008B5BB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6A0D01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0" w15:restartNumberingAfterBreak="0">
    <w:nsid w:val="773A4879"/>
    <w:multiLevelType w:val="hybridMultilevel"/>
    <w:tmpl w:val="4066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665D2"/>
    <w:rsid w:val="000C3163"/>
    <w:rsid w:val="00101E87"/>
    <w:rsid w:val="001E4701"/>
    <w:rsid w:val="001F6527"/>
    <w:rsid w:val="00204D1B"/>
    <w:rsid w:val="00282660"/>
    <w:rsid w:val="002A5AB0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8B5BB8"/>
    <w:rsid w:val="009206B9"/>
    <w:rsid w:val="00993BFB"/>
    <w:rsid w:val="009A4E9F"/>
    <w:rsid w:val="009F6FA8"/>
    <w:rsid w:val="00A25F2C"/>
    <w:rsid w:val="00B249DA"/>
    <w:rsid w:val="00B50AA6"/>
    <w:rsid w:val="00B6160E"/>
    <w:rsid w:val="00BF0629"/>
    <w:rsid w:val="00C521B5"/>
    <w:rsid w:val="00C626C7"/>
    <w:rsid w:val="00D35CDE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C469-9580-4A0B-B1E2-D737482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4</cp:revision>
  <cp:lastPrinted>2017-10-18T07:50:00Z</cp:lastPrinted>
  <dcterms:created xsi:type="dcterms:W3CDTF">2017-09-28T07:39:00Z</dcterms:created>
  <dcterms:modified xsi:type="dcterms:W3CDTF">2017-10-18T07:50:00Z</dcterms:modified>
</cp:coreProperties>
</file>