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Y="541"/>
        <w:tblW w:w="0" w:type="auto"/>
        <w:tblLook w:val="01E0"/>
      </w:tblPr>
      <w:tblGrid>
        <w:gridCol w:w="5495"/>
        <w:gridCol w:w="4252"/>
      </w:tblGrid>
      <w:tr w:rsidR="003A3869" w:rsidTr="00295C80">
        <w:tc>
          <w:tcPr>
            <w:tcW w:w="5495" w:type="dxa"/>
          </w:tcPr>
          <w:p w:rsidR="003A3869" w:rsidRDefault="003A3869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</w:p>
          <w:p w:rsidR="003A3869" w:rsidRDefault="003A3869">
            <w:pPr>
              <w:tabs>
                <w:tab w:val="left" w:pos="-108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6237A2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DC794F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  <w:r w:rsidR="003F49B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05</w:t>
            </w:r>
          </w:p>
          <w:p w:rsidR="003A3869" w:rsidRDefault="003A3869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A3869" w:rsidRDefault="003A3869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B24001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3A3869" w:rsidTr="003A3869">
        <w:trPr>
          <w:gridAfter w:val="1"/>
          <w:wAfter w:w="4252" w:type="dxa"/>
        </w:trPr>
        <w:tc>
          <w:tcPr>
            <w:tcW w:w="5495" w:type="dxa"/>
          </w:tcPr>
          <w:p w:rsidR="004B0001" w:rsidRPr="004B0001" w:rsidRDefault="004B0001" w:rsidP="004B0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BB0682">
              <w:rPr>
                <w:sz w:val="28"/>
                <w:szCs w:val="28"/>
              </w:rPr>
              <w:t>индексации заработной платы</w:t>
            </w:r>
          </w:p>
          <w:p w:rsidR="004B0001" w:rsidRDefault="004B0001" w:rsidP="004B0001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</w:tr>
    </w:tbl>
    <w:p w:rsidR="006E5FCD" w:rsidRDefault="00BB0682" w:rsidP="00B05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социальных гарантий работников органов местного самоуправления, руководствуясь статьей 134 Трудового кодекса Российской Федерации, Федеральным законом № 25-ФЗ</w:t>
      </w:r>
      <w:r w:rsidR="00A45A81">
        <w:rPr>
          <w:sz w:val="28"/>
          <w:szCs w:val="28"/>
        </w:rPr>
        <w:t xml:space="preserve"> «О муниципальной службе в Российской Федерации», пунктом 4 статьи 86 Бюджетно</w:t>
      </w:r>
      <w:r w:rsidR="00B055D2">
        <w:rPr>
          <w:sz w:val="28"/>
          <w:szCs w:val="28"/>
        </w:rPr>
        <w:t xml:space="preserve">го кодекса Российской Федерации, статьей 15 Закона </w:t>
      </w:r>
      <w:r>
        <w:rPr>
          <w:sz w:val="28"/>
          <w:szCs w:val="28"/>
        </w:rPr>
        <w:t xml:space="preserve"> </w:t>
      </w:r>
      <w:r w:rsidR="00B055D2">
        <w:rPr>
          <w:sz w:val="28"/>
          <w:szCs w:val="28"/>
        </w:rPr>
        <w:t>Оренбургской области от 10.10.2017 года №1611/339-</w:t>
      </w:r>
      <w:r w:rsidR="00B055D2">
        <w:rPr>
          <w:sz w:val="28"/>
          <w:szCs w:val="28"/>
          <w:lang w:val="en-US"/>
        </w:rPr>
        <w:t>IV</w:t>
      </w:r>
      <w:r w:rsidR="00B055D2" w:rsidRPr="00B055D2">
        <w:rPr>
          <w:sz w:val="28"/>
          <w:szCs w:val="28"/>
        </w:rPr>
        <w:t>-</w:t>
      </w:r>
      <w:r w:rsidR="00B055D2">
        <w:rPr>
          <w:sz w:val="28"/>
          <w:szCs w:val="28"/>
        </w:rPr>
        <w:t xml:space="preserve">ОЗ «О муниципальной службе в Оренбургской </w:t>
      </w:r>
      <w:r w:rsidR="00720BD5">
        <w:rPr>
          <w:sz w:val="28"/>
          <w:szCs w:val="28"/>
        </w:rPr>
        <w:t>области</w:t>
      </w:r>
      <w:r w:rsidR="00B055D2">
        <w:rPr>
          <w:sz w:val="28"/>
          <w:szCs w:val="28"/>
        </w:rPr>
        <w:t>»</w:t>
      </w:r>
      <w:r w:rsidR="00720BD5">
        <w:rPr>
          <w:sz w:val="28"/>
          <w:szCs w:val="28"/>
        </w:rPr>
        <w:t xml:space="preserve">, Указом </w:t>
      </w:r>
      <w:r w:rsidR="00D7140E">
        <w:rPr>
          <w:sz w:val="28"/>
          <w:szCs w:val="28"/>
        </w:rPr>
        <w:t>Губернатора Оренбургской области от 11.08.2020 № 390-ук «Об индексации заработной платы», Совет депутатов решил:</w:t>
      </w:r>
    </w:p>
    <w:p w:rsidR="00D7140E" w:rsidRPr="00D7140E" w:rsidRDefault="00D7140E" w:rsidP="00D7140E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D7140E">
        <w:rPr>
          <w:sz w:val="28"/>
          <w:szCs w:val="28"/>
        </w:rPr>
        <w:t>Проиндексировать с 01 октября 2020 года на 3,0 процента:</w:t>
      </w:r>
    </w:p>
    <w:p w:rsidR="00600F9D" w:rsidRDefault="00D7140E" w:rsidP="00D7140E">
      <w:pPr>
        <w:pStyle w:val="ae"/>
        <w:ind w:left="142" w:firstLine="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размер должностного оклада выборного должностного лица органа местного самоуправления  муниципального образования Ключевский сельсовет Беляевского района, установленный в Положении о денежном содержании </w:t>
      </w:r>
      <w:r w:rsidR="004B68E4">
        <w:rPr>
          <w:sz w:val="28"/>
          <w:szCs w:val="28"/>
        </w:rPr>
        <w:t>Главы муниципального образования, лиц, замещающих выборные муниципальные должности и должности муниципальной службы муниципального образования Ключевский сельсовет Беляевского района Оренбургской области и порядке его выплат, утвержденного решением Совета депутатов от 25.12.2018 № 98</w:t>
      </w:r>
      <w:r w:rsidR="00600F9D">
        <w:rPr>
          <w:sz w:val="28"/>
          <w:szCs w:val="28"/>
        </w:rPr>
        <w:t>.</w:t>
      </w:r>
    </w:p>
    <w:p w:rsidR="00D7140E" w:rsidRPr="00600F9D" w:rsidRDefault="00600F9D" w:rsidP="00600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Установить, что при повышении окладов, предусмотренных подпунктом «а» настоящего решения возложить на постоянную комиссию </w:t>
      </w:r>
      <w:r w:rsidRPr="00600F9D">
        <w:rPr>
          <w:sz w:val="28"/>
          <w:szCs w:val="28"/>
        </w:rPr>
        <w:t>по бюджетной, налоговой и финансовой политике, собственности, экономическим вопросам</w:t>
      </w:r>
      <w:r>
        <w:rPr>
          <w:sz w:val="28"/>
          <w:szCs w:val="28"/>
        </w:rPr>
        <w:t>.</w:t>
      </w:r>
      <w:r w:rsidR="00D7140E" w:rsidRPr="00600F9D">
        <w:rPr>
          <w:sz w:val="28"/>
          <w:szCs w:val="28"/>
        </w:rPr>
        <w:t xml:space="preserve"> </w:t>
      </w:r>
    </w:p>
    <w:p w:rsidR="00E12B10" w:rsidRPr="006E5FCD" w:rsidRDefault="00D56169" w:rsidP="00E12B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B10" w:rsidRPr="006E5FCD">
        <w:rPr>
          <w:sz w:val="28"/>
          <w:szCs w:val="28"/>
        </w:rPr>
        <w:t xml:space="preserve">. Настоящее Решение вступает в силу со дня </w:t>
      </w:r>
      <w:r w:rsidR="00E12B10">
        <w:rPr>
          <w:sz w:val="28"/>
          <w:szCs w:val="28"/>
        </w:rPr>
        <w:t xml:space="preserve">его </w:t>
      </w:r>
      <w:r w:rsidR="00600F9D">
        <w:rPr>
          <w:sz w:val="28"/>
          <w:szCs w:val="28"/>
        </w:rPr>
        <w:t>опубликования в муниципальной газете «Вестник Ключевского сельсовета» и на официальном сайте администрации сельсовета, но не ранее 01 октября 2020 года</w:t>
      </w:r>
      <w:r w:rsidR="00E12B10" w:rsidRPr="006E5FCD">
        <w:rPr>
          <w:sz w:val="28"/>
          <w:szCs w:val="28"/>
        </w:rPr>
        <w:t>.</w:t>
      </w:r>
    </w:p>
    <w:p w:rsidR="006E5FCD" w:rsidRPr="006E5FCD" w:rsidRDefault="006E5FCD" w:rsidP="00FC4ECF">
      <w:pPr>
        <w:pStyle w:val="ConsPlusNormal"/>
        <w:jc w:val="both"/>
        <w:rPr>
          <w:sz w:val="28"/>
          <w:szCs w:val="28"/>
        </w:rPr>
      </w:pPr>
    </w:p>
    <w:p w:rsidR="006E5FCD" w:rsidRPr="006E5FCD" w:rsidRDefault="006E5FCD" w:rsidP="003A3869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962"/>
        <w:gridCol w:w="4677"/>
      </w:tblGrid>
      <w:tr w:rsidR="003A3869" w:rsidTr="00670888">
        <w:trPr>
          <w:trHeight w:val="997"/>
        </w:trPr>
        <w:tc>
          <w:tcPr>
            <w:tcW w:w="4962" w:type="dxa"/>
          </w:tcPr>
          <w:p w:rsidR="00600F9D" w:rsidRDefault="00600F9D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600F9D" w:rsidRDefault="00600F9D" w:rsidP="00295C80">
            <w:pPr>
              <w:jc w:val="both"/>
              <w:rPr>
                <w:sz w:val="28"/>
                <w:szCs w:val="28"/>
              </w:rPr>
            </w:pPr>
          </w:p>
          <w:p w:rsidR="003A3869" w:rsidRPr="00296AA6" w:rsidRDefault="00670888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А.В. Колесников</w:t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lastRenderedPageBreak/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</w:p>
        </w:tc>
        <w:tc>
          <w:tcPr>
            <w:tcW w:w="4677" w:type="dxa"/>
          </w:tcPr>
          <w:p w:rsidR="00600F9D" w:rsidRDefault="00295C80" w:rsidP="00600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00F9D">
              <w:rPr>
                <w:sz w:val="28"/>
                <w:szCs w:val="28"/>
              </w:rPr>
              <w:t>Председатель</w:t>
            </w:r>
          </w:p>
          <w:p w:rsidR="00295C80" w:rsidRDefault="00600F9D" w:rsidP="00600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  <w:p w:rsidR="00295C80" w:rsidRDefault="008C4672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C4ECF">
              <w:rPr>
                <w:sz w:val="28"/>
                <w:szCs w:val="28"/>
              </w:rPr>
              <w:t xml:space="preserve">________________ </w:t>
            </w:r>
            <w:r w:rsidR="00DC794F">
              <w:rPr>
                <w:sz w:val="28"/>
                <w:szCs w:val="28"/>
              </w:rPr>
              <w:t>В.Н. Терехов</w:t>
            </w:r>
            <w:r w:rsidR="00FC4ECF">
              <w:rPr>
                <w:sz w:val="28"/>
                <w:szCs w:val="28"/>
              </w:rPr>
              <w:t xml:space="preserve">  </w:t>
            </w:r>
            <w:r w:rsidR="003F49B9">
              <w:rPr>
                <w:sz w:val="28"/>
                <w:szCs w:val="28"/>
              </w:rPr>
              <w:t xml:space="preserve">        </w:t>
            </w:r>
          </w:p>
          <w:p w:rsidR="003A3869" w:rsidRPr="00296AA6" w:rsidRDefault="003A3869" w:rsidP="0019487F">
            <w:pPr>
              <w:jc w:val="both"/>
              <w:rPr>
                <w:sz w:val="28"/>
                <w:szCs w:val="28"/>
              </w:rPr>
            </w:pPr>
          </w:p>
        </w:tc>
      </w:tr>
    </w:tbl>
    <w:p w:rsidR="006E5FCD" w:rsidRPr="006E5FCD" w:rsidRDefault="006E5FCD" w:rsidP="006E5FCD">
      <w:pPr>
        <w:pStyle w:val="ConsPlusNormal"/>
        <w:ind w:firstLine="540"/>
        <w:jc w:val="both"/>
        <w:rPr>
          <w:sz w:val="28"/>
          <w:szCs w:val="28"/>
        </w:rPr>
      </w:pPr>
    </w:p>
    <w:p w:rsidR="0034357B" w:rsidRDefault="0034357B"/>
    <w:p w:rsidR="00DB7B16" w:rsidRDefault="00DB7B16"/>
    <w:p w:rsidR="00DB7B16" w:rsidRDefault="00DB7B16"/>
    <w:p w:rsidR="00DB7B16" w:rsidRDefault="00DB7B16"/>
    <w:p w:rsidR="00DB7B16" w:rsidRDefault="00DB7B16"/>
    <w:p w:rsidR="00DB7B16" w:rsidRDefault="00DB7B16"/>
    <w:p w:rsidR="00DB7B16" w:rsidRDefault="00DB7B16"/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295C80">
      <w:type w:val="nextColumn"/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68" w:rsidRDefault="000B4968" w:rsidP="00DB7B16">
      <w:r>
        <w:separator/>
      </w:r>
    </w:p>
  </w:endnote>
  <w:endnote w:type="continuationSeparator" w:id="1">
    <w:p w:rsidR="000B4968" w:rsidRDefault="000B4968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68" w:rsidRDefault="000B4968" w:rsidP="00DB7B16">
      <w:r>
        <w:separator/>
      </w:r>
    </w:p>
  </w:footnote>
  <w:footnote w:type="continuationSeparator" w:id="1">
    <w:p w:rsidR="000B4968" w:rsidRDefault="000B4968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5363509F"/>
    <w:multiLevelType w:val="hybridMultilevel"/>
    <w:tmpl w:val="ECB4585A"/>
    <w:lvl w:ilvl="0" w:tplc="319C89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B4968"/>
    <w:rsid w:val="000C74D8"/>
    <w:rsid w:val="000D4193"/>
    <w:rsid w:val="00101F63"/>
    <w:rsid w:val="0017725D"/>
    <w:rsid w:val="0019487F"/>
    <w:rsid w:val="00196128"/>
    <w:rsid w:val="00244A6B"/>
    <w:rsid w:val="00273515"/>
    <w:rsid w:val="00274BB2"/>
    <w:rsid w:val="002766E9"/>
    <w:rsid w:val="00295C80"/>
    <w:rsid w:val="002F7595"/>
    <w:rsid w:val="0034357B"/>
    <w:rsid w:val="00384B9D"/>
    <w:rsid w:val="003A3869"/>
    <w:rsid w:val="003F49B9"/>
    <w:rsid w:val="0042786C"/>
    <w:rsid w:val="004721DB"/>
    <w:rsid w:val="00495E09"/>
    <w:rsid w:val="004B0001"/>
    <w:rsid w:val="004B68E4"/>
    <w:rsid w:val="004E510E"/>
    <w:rsid w:val="00511757"/>
    <w:rsid w:val="0052530D"/>
    <w:rsid w:val="005B68BD"/>
    <w:rsid w:val="005D7C7A"/>
    <w:rsid w:val="005F5D4C"/>
    <w:rsid w:val="00600F9D"/>
    <w:rsid w:val="006020D7"/>
    <w:rsid w:val="00610B7D"/>
    <w:rsid w:val="00616BA2"/>
    <w:rsid w:val="006237A2"/>
    <w:rsid w:val="00670888"/>
    <w:rsid w:val="006C69F6"/>
    <w:rsid w:val="006E134B"/>
    <w:rsid w:val="006E5FCD"/>
    <w:rsid w:val="00720BD5"/>
    <w:rsid w:val="00732437"/>
    <w:rsid w:val="007636BD"/>
    <w:rsid w:val="008725B2"/>
    <w:rsid w:val="008B2CE4"/>
    <w:rsid w:val="008C4672"/>
    <w:rsid w:val="00905D02"/>
    <w:rsid w:val="00926E22"/>
    <w:rsid w:val="00947CE6"/>
    <w:rsid w:val="009A2B94"/>
    <w:rsid w:val="009A69DF"/>
    <w:rsid w:val="00A021C7"/>
    <w:rsid w:val="00A22B50"/>
    <w:rsid w:val="00A3200F"/>
    <w:rsid w:val="00A45A81"/>
    <w:rsid w:val="00AE0069"/>
    <w:rsid w:val="00AF71AA"/>
    <w:rsid w:val="00B055D2"/>
    <w:rsid w:val="00B24001"/>
    <w:rsid w:val="00BB0682"/>
    <w:rsid w:val="00C129D1"/>
    <w:rsid w:val="00C27B24"/>
    <w:rsid w:val="00C517F8"/>
    <w:rsid w:val="00D04E76"/>
    <w:rsid w:val="00D05654"/>
    <w:rsid w:val="00D56169"/>
    <w:rsid w:val="00D577A4"/>
    <w:rsid w:val="00D7140E"/>
    <w:rsid w:val="00D870EB"/>
    <w:rsid w:val="00DB7B16"/>
    <w:rsid w:val="00DC794F"/>
    <w:rsid w:val="00DE6BEC"/>
    <w:rsid w:val="00E12B10"/>
    <w:rsid w:val="00E6404C"/>
    <w:rsid w:val="00EC789D"/>
    <w:rsid w:val="00F33A9E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F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List Paragraph"/>
    <w:basedOn w:val="a"/>
    <w:uiPriority w:val="34"/>
    <w:qFormat/>
    <w:rsid w:val="00D714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0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3</cp:revision>
  <cp:lastPrinted>2020-09-22T10:31:00Z</cp:lastPrinted>
  <dcterms:created xsi:type="dcterms:W3CDTF">2020-09-22T05:33:00Z</dcterms:created>
  <dcterms:modified xsi:type="dcterms:W3CDTF">2020-09-22T10:31:00Z</dcterms:modified>
</cp:coreProperties>
</file>