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790773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07.02.2020                                                                                                        13-п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E3308" w:rsidRPr="00C021D2" w:rsidRDefault="002E3308" w:rsidP="00C021D2">
      <w:pPr>
        <w:pStyle w:val="1"/>
        <w:jc w:val="center"/>
        <w:rPr>
          <w:b w:val="0"/>
          <w:sz w:val="28"/>
          <w:szCs w:val="28"/>
        </w:rPr>
      </w:pPr>
      <w:r w:rsidRPr="00C021D2">
        <w:rPr>
          <w:b w:val="0"/>
          <w:sz w:val="28"/>
          <w:szCs w:val="28"/>
        </w:rPr>
        <w:t xml:space="preserve">Об утверждении муниципальной программы "Комплексное развитие сельской территории </w:t>
      </w:r>
      <w:r w:rsidR="00C021D2">
        <w:rPr>
          <w:b w:val="0"/>
          <w:sz w:val="28"/>
          <w:szCs w:val="28"/>
        </w:rPr>
        <w:t>Ключевского</w:t>
      </w:r>
      <w:r w:rsidRPr="00C021D2">
        <w:rPr>
          <w:b w:val="0"/>
          <w:sz w:val="28"/>
          <w:szCs w:val="28"/>
        </w:rPr>
        <w:t xml:space="preserve"> сельсовета </w:t>
      </w:r>
      <w:r w:rsidR="00C021D2">
        <w:rPr>
          <w:b w:val="0"/>
          <w:sz w:val="28"/>
          <w:szCs w:val="28"/>
        </w:rPr>
        <w:t>Беляевского</w:t>
      </w:r>
      <w:r w:rsidRPr="00C021D2">
        <w:rPr>
          <w:b w:val="0"/>
          <w:sz w:val="28"/>
          <w:szCs w:val="28"/>
        </w:rPr>
        <w:t xml:space="preserve"> района Оренбургской области"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В </w:t>
      </w:r>
      <w:r w:rsidR="00815BF3" w:rsidRPr="00815BF3">
        <w:rPr>
          <w:sz w:val="28"/>
          <w:szCs w:val="28"/>
        </w:rPr>
        <w:t xml:space="preserve"> рамках реализации мероприятий  "Развитие водоснабжения в сельской местности" и "Развитие газификации в сельской местности"  подпрограммы "Создание и развитие инженерной инфраструктуры на сельских территориях" государственной программы  "Комплексное развитие сельских территорий"</w:t>
      </w:r>
      <w:r w:rsidR="00815BF3">
        <w:rPr>
          <w:sz w:val="28"/>
          <w:szCs w:val="28"/>
        </w:rPr>
        <w:t xml:space="preserve">, в </w:t>
      </w:r>
      <w:r w:rsidRPr="00C021D2">
        <w:rPr>
          <w:sz w:val="28"/>
          <w:szCs w:val="28"/>
        </w:rPr>
        <w:t xml:space="preserve">соответствии с Государственной программой "Комплексное развитие сельских территорий", утвержденной </w:t>
      </w:r>
      <w:hyperlink r:id="rId5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</w:t>
      </w:r>
      <w:r w:rsidR="00BD1329">
        <w:rPr>
          <w:sz w:val="28"/>
          <w:szCs w:val="28"/>
        </w:rPr>
        <w:t>ции от 31 мая 2019 года №</w:t>
      </w:r>
      <w:r w:rsidRPr="00C021D2">
        <w:rPr>
          <w:sz w:val="28"/>
          <w:szCs w:val="28"/>
        </w:rPr>
        <w:t> 696, стратегией развития Оренбургской области до 2020 года и на период</w:t>
      </w:r>
      <w:proofErr w:type="gramEnd"/>
      <w:r w:rsidRPr="00C021D2">
        <w:rPr>
          <w:sz w:val="28"/>
          <w:szCs w:val="28"/>
        </w:rPr>
        <w:t xml:space="preserve"> до 2030 года, </w:t>
      </w:r>
      <w:proofErr w:type="gramStart"/>
      <w:r w:rsidRPr="00C021D2">
        <w:rPr>
          <w:sz w:val="28"/>
          <w:szCs w:val="28"/>
        </w:rPr>
        <w:t>утвержденной</w:t>
      </w:r>
      <w:proofErr w:type="gramEnd"/>
      <w:r w:rsidRPr="00C021D2">
        <w:rPr>
          <w:sz w:val="28"/>
          <w:szCs w:val="28"/>
        </w:rPr>
        <w:t xml:space="preserve"> </w:t>
      </w:r>
      <w:hyperlink r:id="rId6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</w:t>
      </w:r>
      <w:r w:rsidR="00BD1329">
        <w:rPr>
          <w:sz w:val="28"/>
          <w:szCs w:val="28"/>
        </w:rPr>
        <w:t>2010 года №</w:t>
      </w:r>
      <w:r w:rsidRPr="00C021D2">
        <w:rPr>
          <w:sz w:val="28"/>
          <w:szCs w:val="28"/>
        </w:rPr>
        <w:t xml:space="preserve"> 551-пп, постановлением администрации муниципального образования </w:t>
      </w:r>
      <w:r w:rsidR="00C021D2">
        <w:rPr>
          <w:sz w:val="28"/>
          <w:szCs w:val="28"/>
        </w:rPr>
        <w:t>муниципального образования Ключевский сельсовет Беляевского</w:t>
      </w:r>
      <w:r w:rsidRPr="00C021D2">
        <w:rPr>
          <w:sz w:val="28"/>
          <w:szCs w:val="28"/>
        </w:rPr>
        <w:t xml:space="preserve"> района Оренбургской области от </w:t>
      </w:r>
      <w:r w:rsidR="00C021D2" w:rsidRPr="00453E3E">
        <w:rPr>
          <w:sz w:val="28"/>
          <w:szCs w:val="28"/>
        </w:rPr>
        <w:t xml:space="preserve">№ 54-п  от 05.11.2019 «Об утверждении порядка разработки, реализации и оценки эффективности муниципальных программ </w:t>
      </w:r>
      <w:r w:rsidR="00C021D2">
        <w:rPr>
          <w:sz w:val="28"/>
          <w:szCs w:val="28"/>
        </w:rPr>
        <w:t>муниципального образования</w:t>
      </w:r>
      <w:r w:rsidR="00C021D2" w:rsidRPr="00453E3E">
        <w:rPr>
          <w:sz w:val="28"/>
          <w:szCs w:val="28"/>
        </w:rPr>
        <w:t xml:space="preserve"> Ключевский се</w:t>
      </w:r>
      <w:r w:rsidR="00C021D2">
        <w:rPr>
          <w:sz w:val="28"/>
          <w:szCs w:val="28"/>
        </w:rPr>
        <w:t>льсовет»</w:t>
      </w:r>
      <w:r w:rsidRPr="00C021D2">
        <w:rPr>
          <w:sz w:val="28"/>
          <w:szCs w:val="28"/>
        </w:rPr>
        <w:t xml:space="preserve"> и Уставом </w:t>
      </w:r>
      <w:r w:rsidR="00C021D2">
        <w:rPr>
          <w:sz w:val="28"/>
          <w:szCs w:val="28"/>
        </w:rPr>
        <w:t>муниципального образования Ключевский</w:t>
      </w:r>
      <w:r w:rsidRPr="00C021D2">
        <w:rPr>
          <w:sz w:val="28"/>
          <w:szCs w:val="28"/>
        </w:rPr>
        <w:t xml:space="preserve"> сельсовет постановляю: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1. Утвердить муниципальную программу "Комплексное развитие сельской территории </w:t>
      </w:r>
      <w:r w:rsidR="00C021D2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C021D2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области"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</w:t>
      </w:r>
      <w:proofErr w:type="gramStart"/>
      <w:r w:rsidRPr="00C021D2">
        <w:rPr>
          <w:sz w:val="28"/>
          <w:szCs w:val="28"/>
        </w:rPr>
        <w:t>Разместить</w:t>
      </w:r>
      <w:proofErr w:type="gramEnd"/>
      <w:r w:rsidRPr="00C021D2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"Интернет". 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3. </w:t>
      </w:r>
      <w:proofErr w:type="gramStart"/>
      <w:r w:rsidRPr="00C021D2">
        <w:rPr>
          <w:sz w:val="28"/>
          <w:szCs w:val="28"/>
        </w:rPr>
        <w:t>Контроль за</w:t>
      </w:r>
      <w:proofErr w:type="gramEnd"/>
      <w:r w:rsidRPr="00C02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4. Постановление вступает в силу после его обнародования в установленном порядке и </w:t>
      </w:r>
      <w:r w:rsidR="00C021D2" w:rsidRPr="00C021D2">
        <w:rPr>
          <w:sz w:val="28"/>
          <w:szCs w:val="28"/>
        </w:rPr>
        <w:t>распространяется</w:t>
      </w:r>
      <w:r w:rsidRPr="00C021D2">
        <w:rPr>
          <w:sz w:val="28"/>
          <w:szCs w:val="28"/>
        </w:rPr>
        <w:t xml:space="preserve"> на правоотношения с 01.01.2020 года.</w:t>
      </w:r>
    </w:p>
    <w:p w:rsidR="002E3308" w:rsidRDefault="002E3308" w:rsidP="002E3308"/>
    <w:p w:rsidR="00C021D2" w:rsidRDefault="00C021D2" w:rsidP="002E3308"/>
    <w:p w:rsidR="00C021D2" w:rsidRDefault="00C021D2" w:rsidP="002E3308"/>
    <w:p w:rsidR="002E3308" w:rsidRPr="00C021D2" w:rsidRDefault="00C021D2" w:rsidP="002E3308">
      <w:pPr>
        <w:ind w:firstLine="559"/>
        <w:rPr>
          <w:sz w:val="28"/>
          <w:szCs w:val="28"/>
        </w:rPr>
      </w:pPr>
      <w:r w:rsidRPr="00C021D2"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 xml:space="preserve">    </w:t>
      </w:r>
      <w:r w:rsidRPr="00C021D2">
        <w:rPr>
          <w:sz w:val="28"/>
          <w:szCs w:val="28"/>
        </w:rPr>
        <w:t xml:space="preserve">                                                           А.В. Колесников</w:t>
      </w:r>
    </w:p>
    <w:p w:rsidR="002E3308" w:rsidRDefault="002E3308" w:rsidP="002E3308"/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2E3308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lastRenderedPageBreak/>
        <w:t>Приложение</w:t>
      </w:r>
    </w:p>
    <w:p w:rsidR="00C021D2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к постановлению администрации </w:t>
      </w:r>
    </w:p>
    <w:p w:rsidR="002E3308" w:rsidRPr="00C021D2" w:rsidRDefault="00C021D2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</w:t>
      </w:r>
    </w:p>
    <w:p w:rsidR="002E3308" w:rsidRPr="00C021D2" w:rsidRDefault="002E3308" w:rsidP="00DF1917">
      <w:pPr>
        <w:ind w:firstLine="698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от </w:t>
      </w:r>
      <w:r w:rsidR="00790773">
        <w:rPr>
          <w:sz w:val="28"/>
          <w:szCs w:val="28"/>
        </w:rPr>
        <w:t>07.02.2020</w:t>
      </w:r>
      <w:r w:rsidR="00C021D2" w:rsidRPr="00C021D2">
        <w:rPr>
          <w:sz w:val="28"/>
          <w:szCs w:val="28"/>
        </w:rPr>
        <w:t xml:space="preserve"> № </w:t>
      </w:r>
      <w:r w:rsidR="00790773">
        <w:rPr>
          <w:sz w:val="28"/>
          <w:szCs w:val="28"/>
        </w:rPr>
        <w:t>13</w:t>
      </w:r>
      <w:r w:rsidRPr="00C021D2">
        <w:rPr>
          <w:sz w:val="28"/>
          <w:szCs w:val="28"/>
        </w:rPr>
        <w:t>-п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Паспорт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7087"/>
      </w:tblGrid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, министерство сельского хозяйства, пищевой и перерабатывающей промышленности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Pr="00815BF3" w:rsidRDefault="002A742F" w:rsidP="002A742F">
            <w:pPr>
              <w:jc w:val="center"/>
            </w:pPr>
            <w: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2A742F">
            <w:pPr>
              <w:pStyle w:val="ae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жизнедеятельности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объектами социальной и инженерной инфраструктур, автомобильными дорогами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благоустроенными территориями</w:t>
            </w:r>
          </w:p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автомобильными дорогами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2020 - 2023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A8109A" w:rsidRDefault="00A8109A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12917,8</w:t>
            </w:r>
            <w:r w:rsidR="00DF1917"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109A" w:rsidRPr="00A8109A">
              <w:rPr>
                <w:rFonts w:ascii="Times New Roman" w:hAnsi="Times New Roman" w:cs="Times New Roman"/>
                <w:sz w:val="28"/>
                <w:szCs w:val="28"/>
              </w:rPr>
              <w:t>8324</w:t>
            </w:r>
            <w:r w:rsidR="00354DF6" w:rsidRPr="00A810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2021 год – 1531,2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2022 год – 1531,2 тыс. рублей;</w:t>
            </w:r>
          </w:p>
          <w:p w:rsidR="00DF1917" w:rsidRPr="008805D7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2023 год -1531,2 тыс. рублей.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  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сокращение дорожно-транспортных происшествий по причине неудовлетворительных  дорожных условий.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обеспечение нормативного содержания улично-дорожной сети, снижение аварийности на дорогах;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</w:t>
            </w:r>
            <w:r w:rsidR="0081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917">
              <w:rPr>
                <w:rFonts w:ascii="Times New Roman" w:hAnsi="Times New Roman"/>
                <w:sz w:val="28"/>
                <w:szCs w:val="28"/>
              </w:rPr>
              <w:t>реализации мероприятий по развитию  водоснабжения;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1917">
              <w:rPr>
                <w:rFonts w:ascii="Times New Roman" w:hAnsi="Times New Roman"/>
                <w:color w:val="000000"/>
                <w:sz w:val="28"/>
                <w:szCs w:val="28"/>
              </w:rPr>
              <w:t>снижение затрат на оплату электроэнергии за счет применения современных ресурсосберегающих технологий;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отсутствие задолженности по коммунальным      услугам;</w:t>
            </w:r>
          </w:p>
          <w:p w:rsidR="00DF1917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B56F9">
              <w:rPr>
                <w:rFonts w:eastAsia="Times New Roman"/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в селах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человеческого капитала и повышение его вклада в модернизацию, и инновационное развитие агропромышленного производства и сельских территорий</w:t>
            </w:r>
          </w:p>
        </w:tc>
      </w:tr>
    </w:tbl>
    <w:p w:rsidR="002E3308" w:rsidRPr="00C021D2" w:rsidRDefault="002E3308" w:rsidP="004F191D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1. Общая характеристика сферы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Программа разработана в </w:t>
      </w:r>
      <w:r w:rsidR="00815BF3" w:rsidRPr="00815BF3">
        <w:rPr>
          <w:sz w:val="28"/>
          <w:szCs w:val="28"/>
        </w:rPr>
        <w:t>рамках реализации мероприятий  "Развитие водоснабжения в сельской местности" и "Развитие газификации в сельской местности"  подпрограммы "Создание и развитие инженерной инфраструктуры на сельских территориях" государственной программы  "Комплексное развитие сельских территорий"</w:t>
      </w:r>
      <w:r w:rsidR="00815BF3">
        <w:rPr>
          <w:sz w:val="28"/>
          <w:szCs w:val="28"/>
        </w:rPr>
        <w:t xml:space="preserve">, в </w:t>
      </w:r>
      <w:r w:rsidRPr="00C021D2">
        <w:rPr>
          <w:sz w:val="28"/>
          <w:szCs w:val="28"/>
        </w:rPr>
        <w:t xml:space="preserve">соответствии с Государственной программой "Комплексное развитие сельских территорий", утвержденной </w:t>
      </w:r>
      <w:hyperlink r:id="rId7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Федерации от 31 мая 2019 года N 696, стратегией развития Оренбургской области до 2020 года</w:t>
      </w:r>
      <w:proofErr w:type="gramEnd"/>
      <w:r w:rsidRPr="00C021D2">
        <w:rPr>
          <w:sz w:val="28"/>
          <w:szCs w:val="28"/>
        </w:rPr>
        <w:t xml:space="preserve"> и на период до 2030 года, утвержденной </w:t>
      </w:r>
      <w:hyperlink r:id="rId8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2010 года N 551-пп, и </w:t>
      </w:r>
      <w:hyperlink r:id="rId9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</w:t>
      </w:r>
      <w:r w:rsidRPr="00C021D2">
        <w:rPr>
          <w:sz w:val="28"/>
          <w:szCs w:val="28"/>
        </w:rPr>
        <w:lastRenderedPageBreak/>
        <w:t>области от 28 апреля 2011 года N 279-п "Об утверждении порядка разработки, реализации и оценки эффективности государственных программ Оренбургской области".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На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располагается </w:t>
      </w:r>
      <w:r w:rsidR="004F191D">
        <w:rPr>
          <w:sz w:val="28"/>
          <w:szCs w:val="28"/>
        </w:rPr>
        <w:t>4</w:t>
      </w:r>
      <w:r w:rsidRPr="00C021D2">
        <w:rPr>
          <w:sz w:val="28"/>
          <w:szCs w:val="28"/>
        </w:rPr>
        <w:t xml:space="preserve"> (</w:t>
      </w:r>
      <w:r w:rsidR="004F191D">
        <w:rPr>
          <w:sz w:val="28"/>
          <w:szCs w:val="28"/>
        </w:rPr>
        <w:t>четыре</w:t>
      </w:r>
      <w:r w:rsidRPr="00C021D2">
        <w:rPr>
          <w:sz w:val="28"/>
          <w:szCs w:val="28"/>
        </w:rPr>
        <w:t>) населенных пункта</w:t>
      </w:r>
      <w:r w:rsidR="004F191D">
        <w:rPr>
          <w:sz w:val="28"/>
          <w:szCs w:val="28"/>
        </w:rPr>
        <w:t>: село Ключевка, село Старицкое, село Блюменталь, село Андреевка</w:t>
      </w:r>
      <w:r w:rsidRPr="00C021D2">
        <w:rPr>
          <w:sz w:val="28"/>
          <w:szCs w:val="28"/>
        </w:rPr>
        <w:t xml:space="preserve">, в которых проживает </w:t>
      </w:r>
      <w:r w:rsidR="004F191D">
        <w:rPr>
          <w:sz w:val="28"/>
          <w:szCs w:val="28"/>
        </w:rPr>
        <w:t>1708</w:t>
      </w:r>
      <w:r w:rsidRPr="00C021D2">
        <w:rPr>
          <w:sz w:val="28"/>
          <w:szCs w:val="28"/>
        </w:rPr>
        <w:t xml:space="preserve"> человек, из них </w:t>
      </w:r>
      <w:r w:rsidR="004F191D">
        <w:rPr>
          <w:sz w:val="28"/>
          <w:szCs w:val="28"/>
        </w:rPr>
        <w:t>900</w:t>
      </w:r>
      <w:r w:rsidRPr="00C021D2">
        <w:rPr>
          <w:sz w:val="28"/>
          <w:szCs w:val="28"/>
        </w:rPr>
        <w:t xml:space="preserve"> находятся в трудоспособном возрасте.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Общая площадь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составляет </w:t>
      </w:r>
      <w:r w:rsidR="004F191D">
        <w:rPr>
          <w:sz w:val="28"/>
          <w:szCs w:val="28"/>
        </w:rPr>
        <w:t>35196</w:t>
      </w:r>
      <w:r w:rsidRPr="00C021D2">
        <w:rPr>
          <w:sz w:val="28"/>
          <w:szCs w:val="28"/>
        </w:rPr>
        <w:t xml:space="preserve"> га, из которых </w:t>
      </w:r>
      <w:r w:rsidR="004F191D">
        <w:rPr>
          <w:sz w:val="28"/>
          <w:szCs w:val="28"/>
        </w:rPr>
        <w:t>27739,3</w:t>
      </w:r>
      <w:r w:rsidRPr="00C021D2">
        <w:rPr>
          <w:sz w:val="28"/>
          <w:szCs w:val="28"/>
        </w:rPr>
        <w:t xml:space="preserve"> га - площадь земель сельскохозяйственного назначения.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56F9">
        <w:rPr>
          <w:sz w:val="28"/>
          <w:szCs w:val="28"/>
        </w:rPr>
        <w:t>На территории сельского поселения насчитывается  356 личных подсобных хозяйств, средний размер земельного участка 10 соток.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B56F9">
        <w:rPr>
          <w:sz w:val="28"/>
          <w:szCs w:val="28"/>
        </w:rPr>
        <w:t xml:space="preserve">Проводится активная работа по развитию малого предпринимательства на селе.       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B56F9">
        <w:rPr>
          <w:sz w:val="28"/>
          <w:szCs w:val="28"/>
        </w:rPr>
        <w:t xml:space="preserve">Однако здесь нет крупных </w:t>
      </w:r>
      <w:r>
        <w:rPr>
          <w:sz w:val="28"/>
          <w:szCs w:val="28"/>
        </w:rPr>
        <w:t xml:space="preserve">предприятий. </w:t>
      </w:r>
      <w:r w:rsidRPr="00FB56F9">
        <w:rPr>
          <w:sz w:val="28"/>
          <w:szCs w:val="28"/>
        </w:rPr>
        <w:t>Ведущей отраслью экономики сельского поселения является сельское хозяйство.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</w:t>
      </w:r>
      <w:r w:rsidR="002E5F53">
        <w:rPr>
          <w:sz w:val="28"/>
          <w:szCs w:val="28"/>
        </w:rPr>
        <w:t xml:space="preserve">      </w:t>
      </w:r>
      <w:r w:rsidRPr="00FB56F9">
        <w:rPr>
          <w:sz w:val="28"/>
          <w:szCs w:val="28"/>
        </w:rPr>
        <w:t xml:space="preserve">На территории поселения расположены крестьянско-фермерские хозяйства </w:t>
      </w:r>
      <w:proofErr w:type="spellStart"/>
      <w:r w:rsidR="002E5F53">
        <w:rPr>
          <w:sz w:val="28"/>
          <w:szCs w:val="28"/>
        </w:rPr>
        <w:t>Триппеля</w:t>
      </w:r>
      <w:proofErr w:type="spellEnd"/>
      <w:r w:rsidR="002E5F53">
        <w:rPr>
          <w:sz w:val="28"/>
          <w:szCs w:val="28"/>
        </w:rPr>
        <w:t xml:space="preserve"> А.В., </w:t>
      </w:r>
      <w:proofErr w:type="spellStart"/>
      <w:r w:rsidRPr="00FB56F9">
        <w:rPr>
          <w:sz w:val="28"/>
          <w:szCs w:val="28"/>
        </w:rPr>
        <w:t>Дергилева</w:t>
      </w:r>
      <w:proofErr w:type="spellEnd"/>
      <w:r w:rsidRPr="00FB56F9">
        <w:rPr>
          <w:sz w:val="28"/>
          <w:szCs w:val="28"/>
        </w:rPr>
        <w:t xml:space="preserve"> В.А., </w:t>
      </w:r>
      <w:proofErr w:type="spellStart"/>
      <w:r w:rsidRPr="00FB56F9">
        <w:rPr>
          <w:sz w:val="28"/>
          <w:szCs w:val="28"/>
        </w:rPr>
        <w:t>Безинского</w:t>
      </w:r>
      <w:proofErr w:type="spellEnd"/>
      <w:r w:rsidRPr="00FB56F9">
        <w:rPr>
          <w:sz w:val="28"/>
          <w:szCs w:val="28"/>
        </w:rPr>
        <w:t xml:space="preserve"> С.Н, Мельниченко С.Г., Лебедева С.Н., Дмитриевой Л.К., Зингер Р.С.</w:t>
      </w:r>
      <w:r w:rsidR="002E5F53">
        <w:rPr>
          <w:sz w:val="28"/>
          <w:szCs w:val="28"/>
        </w:rPr>
        <w:t>, Терехова В.Н</w:t>
      </w:r>
      <w:r w:rsidRPr="00FB56F9">
        <w:rPr>
          <w:sz w:val="28"/>
          <w:szCs w:val="28"/>
        </w:rPr>
        <w:t xml:space="preserve">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01.01.2020</w:t>
      </w:r>
      <w:r w:rsidRPr="00FB56F9">
        <w:rPr>
          <w:sz w:val="28"/>
          <w:szCs w:val="28"/>
        </w:rPr>
        <w:t xml:space="preserve">  года в сельском поселении функционируют: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 общеобразовательные школы на  300</w:t>
      </w:r>
      <w:r w:rsidRPr="00FB56F9">
        <w:rPr>
          <w:sz w:val="28"/>
          <w:szCs w:val="28"/>
        </w:rPr>
        <w:t xml:space="preserve"> ученических мест;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>- 2   детских сада на 90</w:t>
      </w:r>
      <w:r w:rsidRPr="00FB56F9">
        <w:rPr>
          <w:sz w:val="28"/>
          <w:szCs w:val="28"/>
        </w:rPr>
        <w:t xml:space="preserve"> мест;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proofErr w:type="gramStart"/>
      <w:r w:rsidRPr="00FB56F9">
        <w:rPr>
          <w:sz w:val="28"/>
          <w:szCs w:val="28"/>
        </w:rPr>
        <w:t>фельдшерско-акушерских</w:t>
      </w:r>
      <w:proofErr w:type="gramEnd"/>
      <w:r w:rsidRPr="00FB56F9">
        <w:rPr>
          <w:sz w:val="28"/>
          <w:szCs w:val="28"/>
        </w:rPr>
        <w:t xml:space="preserve"> пункта и  1 амбулатория;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- 3 учреждения </w:t>
      </w:r>
      <w:proofErr w:type="spellStart"/>
      <w:r w:rsidRPr="00FB56F9">
        <w:rPr>
          <w:sz w:val="28"/>
          <w:szCs w:val="28"/>
        </w:rPr>
        <w:t>культурно-досугового</w:t>
      </w:r>
      <w:proofErr w:type="spellEnd"/>
      <w:r w:rsidRPr="00FB56F9">
        <w:rPr>
          <w:sz w:val="28"/>
          <w:szCs w:val="28"/>
        </w:rPr>
        <w:t xml:space="preserve"> типа;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 В настоящее время сельские поселения газифицированы на 100 %,  средний уровень благоустройства жилищного фонда по обеспеченности электроэнергией составляет</w:t>
      </w:r>
      <w:r>
        <w:rPr>
          <w:sz w:val="28"/>
          <w:szCs w:val="28"/>
        </w:rPr>
        <w:t xml:space="preserve"> -</w:t>
      </w:r>
      <w:r w:rsidRPr="00FB56F9">
        <w:rPr>
          <w:sz w:val="28"/>
          <w:szCs w:val="28"/>
        </w:rPr>
        <w:t xml:space="preserve"> 100%, водопроводом - 99 %.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Основной проблемой коммунального комплекса сельского поселения является высокая степень износа систем инженерной инфраструктуры (более 87%). Система водоснабжения требует модернизации и реконструкции сетей</w:t>
      </w:r>
      <w:r>
        <w:rPr>
          <w:sz w:val="28"/>
          <w:szCs w:val="28"/>
        </w:rPr>
        <w:t>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01.01.2020</w:t>
      </w:r>
      <w:r w:rsidRPr="00FB56F9">
        <w:rPr>
          <w:sz w:val="28"/>
          <w:szCs w:val="28"/>
        </w:rPr>
        <w:t xml:space="preserve"> года распределительная система водоснабжения сельского поселения включает в себя 4 водозабора (6  скважин), </w:t>
      </w:r>
      <w:r>
        <w:rPr>
          <w:sz w:val="28"/>
          <w:szCs w:val="28"/>
        </w:rPr>
        <w:t>16,8</w:t>
      </w:r>
      <w:r w:rsidRPr="00FB56F9">
        <w:rPr>
          <w:sz w:val="28"/>
          <w:szCs w:val="28"/>
        </w:rPr>
        <w:t xml:space="preserve"> км поселковых водопроводных сетей.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B56F9">
        <w:rPr>
          <w:sz w:val="28"/>
          <w:szCs w:val="28"/>
        </w:rPr>
        <w:t xml:space="preserve">Распределением  воды для питьевых и промышленных нужд  занимается </w:t>
      </w:r>
      <w:r>
        <w:rPr>
          <w:sz w:val="28"/>
          <w:szCs w:val="28"/>
        </w:rPr>
        <w:t>МУП "Коммунальный Сервис</w:t>
      </w:r>
      <w:r w:rsidRPr="00FB56F9">
        <w:rPr>
          <w:sz w:val="28"/>
          <w:szCs w:val="28"/>
        </w:rPr>
        <w:t xml:space="preserve"> </w:t>
      </w:r>
      <w:proofErr w:type="spellStart"/>
      <w:r w:rsidRPr="00FB56F9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</w:t>
      </w:r>
      <w:r w:rsidRPr="00FB56F9">
        <w:rPr>
          <w:sz w:val="28"/>
          <w:szCs w:val="28"/>
        </w:rPr>
        <w:t>ельсовета Беляевского района Оренбургской области</w:t>
      </w:r>
      <w:r>
        <w:rPr>
          <w:sz w:val="28"/>
          <w:szCs w:val="28"/>
        </w:rPr>
        <w:t>»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B56F9">
        <w:rPr>
          <w:sz w:val="28"/>
          <w:szCs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75 %.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На текущий момент произведена реконструкция водопроводной сети </w:t>
      </w:r>
      <w:r>
        <w:rPr>
          <w:sz w:val="28"/>
          <w:szCs w:val="28"/>
        </w:rPr>
        <w:t>села Ключевка протяженностью 8,8</w:t>
      </w:r>
      <w:r w:rsidRPr="00FB56F9">
        <w:rPr>
          <w:sz w:val="28"/>
          <w:szCs w:val="28"/>
        </w:rPr>
        <w:t xml:space="preserve"> км, но более </w:t>
      </w:r>
      <w:r>
        <w:rPr>
          <w:sz w:val="28"/>
          <w:szCs w:val="28"/>
        </w:rPr>
        <w:t>47</w:t>
      </w:r>
      <w:r w:rsidRPr="00FB56F9">
        <w:rPr>
          <w:sz w:val="28"/>
          <w:szCs w:val="28"/>
        </w:rPr>
        <w:t xml:space="preserve"> % объектов водоснабжения требует замены.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2020</w:t>
      </w:r>
      <w:r w:rsidRPr="00FB56F9">
        <w:rPr>
          <w:sz w:val="28"/>
          <w:szCs w:val="28"/>
        </w:rPr>
        <w:t>-2023 годов требуется осуществить реконструкцию  водопровода прот</w:t>
      </w:r>
      <w:r>
        <w:rPr>
          <w:sz w:val="28"/>
          <w:szCs w:val="28"/>
        </w:rPr>
        <w:t>яженностью 4,379</w:t>
      </w:r>
      <w:r w:rsidRPr="00FB56F9">
        <w:rPr>
          <w:sz w:val="28"/>
          <w:szCs w:val="28"/>
        </w:rPr>
        <w:t xml:space="preserve"> км в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 xml:space="preserve">Старицкое, капитальный ремонт </w:t>
      </w:r>
      <w:r w:rsidRPr="00FB56F9">
        <w:rPr>
          <w:sz w:val="28"/>
          <w:szCs w:val="28"/>
        </w:rPr>
        <w:lastRenderedPageBreak/>
        <w:t xml:space="preserve">водопроводной сети </w:t>
      </w:r>
      <w:proofErr w:type="gramStart"/>
      <w:r w:rsidRPr="00FB56F9">
        <w:rPr>
          <w:sz w:val="28"/>
          <w:szCs w:val="28"/>
        </w:rPr>
        <w:t>в</w:t>
      </w:r>
      <w:proofErr w:type="gramEnd"/>
      <w:r w:rsidRPr="00FB56F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Блюменталь по ул.</w:t>
      </w:r>
      <w:r>
        <w:rPr>
          <w:sz w:val="28"/>
          <w:szCs w:val="28"/>
        </w:rPr>
        <w:t xml:space="preserve"> </w:t>
      </w:r>
      <w:proofErr w:type="gramStart"/>
      <w:r w:rsidRPr="00FB56F9">
        <w:rPr>
          <w:sz w:val="28"/>
          <w:szCs w:val="28"/>
        </w:rPr>
        <w:t>Южной</w:t>
      </w:r>
      <w:proofErr w:type="gramEnd"/>
      <w:r w:rsidRPr="00FB56F9">
        <w:rPr>
          <w:sz w:val="28"/>
          <w:szCs w:val="28"/>
        </w:rPr>
        <w:t xml:space="preserve"> протяженностью 350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метров.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E3308" w:rsidRPr="00C021D2">
        <w:rPr>
          <w:sz w:val="28"/>
          <w:szCs w:val="28"/>
        </w:rPr>
        <w:t xml:space="preserve">Несмотря на обеспеченность объектами социальной и коммунальной инфраструктурой населенных пунктов </w:t>
      </w:r>
      <w:r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сельсовета, разрыв в уровне и качестве жизни в сельской местности в сравнении с городом по-прежнему остается ощутимым, что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- для укрепления престижности аграрного труда и сельского места жительства.</w:t>
      </w:r>
      <w:proofErr w:type="gramEnd"/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308" w:rsidRPr="00C021D2">
        <w:rPr>
          <w:sz w:val="28"/>
          <w:szCs w:val="28"/>
        </w:rPr>
        <w:t>Качественные дороги и благоустройство сел становятся неотъемлемой частью деревенского быта, что важно как в экономическом, так и в социальном плане для будущего развития села. Проведенная в сельском поселении за последние годы работа по ремонту дорог сельских населенных пунктов позволила снять остроту этой жизненно важной проблемы, но этого недостаточно.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ситуации, в </w:t>
      </w:r>
      <w:proofErr w:type="gramStart"/>
      <w:r w:rsidR="002E3308" w:rsidRPr="00C021D2">
        <w:rPr>
          <w:sz w:val="28"/>
          <w:szCs w:val="28"/>
        </w:rPr>
        <w:t>связи</w:t>
      </w:r>
      <w:proofErr w:type="gramEnd"/>
      <w:r w:rsidR="002E3308" w:rsidRPr="00C021D2">
        <w:rPr>
          <w:sz w:val="28"/>
          <w:szCs w:val="28"/>
        </w:rPr>
        <w:t xml:space="preserve"> с чем продолжается тенденция сокращения трудовых кадров сельского хозяйства.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Программа разработана для достижения следующих целей: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Основные цели Программы: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1) улучшение условий жизнедеятельности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улучшение инвестиционного климата в сфере АПК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за счет реализации инфраструктурных мероприятий в рамках Программы;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3) активизация участия граждан, проживающих на территории </w:t>
      </w:r>
      <w:r w:rsidR="002E5F53">
        <w:rPr>
          <w:sz w:val="28"/>
          <w:szCs w:val="28"/>
        </w:rPr>
        <w:t xml:space="preserve">Ключевского </w:t>
      </w:r>
      <w:r w:rsidRPr="00C021D2">
        <w:rPr>
          <w:sz w:val="28"/>
          <w:szCs w:val="28"/>
        </w:rPr>
        <w:t xml:space="preserve">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области, в решении вопросов местного значения;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4) формирование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позитивного отношения к развитию сельских территорий поселения;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5) повышение престижности проживания в сельской местности.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Задачами программы являются: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1) 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реализация общественно значимых проектов в интересах сельских жителей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</w:t>
      </w:r>
      <w:r w:rsidRPr="00C021D2">
        <w:rPr>
          <w:sz w:val="28"/>
          <w:szCs w:val="28"/>
        </w:rPr>
        <w:lastRenderedPageBreak/>
        <w:t>Оренбургской о</w:t>
      </w:r>
      <w:r w:rsidR="002E5F53">
        <w:rPr>
          <w:sz w:val="28"/>
          <w:szCs w:val="28"/>
        </w:rPr>
        <w:t>бласти в рамках проекта "</w:t>
      </w:r>
      <w:r w:rsidRPr="00C021D2">
        <w:rPr>
          <w:sz w:val="28"/>
          <w:szCs w:val="28"/>
        </w:rPr>
        <w:t>Благоустройство сельских территорий".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3) 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4) повышение роли физкультуры и спорта для предупреждения заболеваний в деле профилактики правонарушений, преодоления распространения наркомании и алкоголизма.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Срок ре</w:t>
      </w:r>
      <w:r w:rsidR="002E5F53">
        <w:rPr>
          <w:sz w:val="28"/>
          <w:szCs w:val="28"/>
        </w:rPr>
        <w:t>ализации Программы - 2020 - 2023</w:t>
      </w:r>
      <w:r w:rsidRPr="00C021D2">
        <w:rPr>
          <w:sz w:val="28"/>
          <w:szCs w:val="28"/>
        </w:rPr>
        <w:t xml:space="preserve"> годы.</w:t>
      </w:r>
    </w:p>
    <w:p w:rsidR="002E3308" w:rsidRPr="00C021D2" w:rsidRDefault="002E3308" w:rsidP="002E5F53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2. Перечень показателей (индикаторов)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Сведения о показателях (индикаторах) Пр</w:t>
      </w:r>
      <w:r w:rsidR="0045481E">
        <w:rPr>
          <w:sz w:val="28"/>
          <w:szCs w:val="28"/>
        </w:rPr>
        <w:t>ограммы приведены в приложении №</w:t>
      </w:r>
      <w:r w:rsidRPr="00C021D2">
        <w:rPr>
          <w:sz w:val="28"/>
          <w:szCs w:val="28"/>
        </w:rPr>
        <w:t> 1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3. Перечень подпрограмм, ведомственных целевых программ</w:t>
      </w:r>
    </w:p>
    <w:p w:rsidR="002E3308" w:rsidRPr="00C021D2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и основных мероприятий Программы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Перечень программ и основных мероприятий Прог</w:t>
      </w:r>
      <w:r w:rsidR="0045481E">
        <w:rPr>
          <w:sz w:val="28"/>
          <w:szCs w:val="28"/>
        </w:rPr>
        <w:t>раммы представлен в приложении №</w:t>
      </w:r>
      <w:r w:rsidRPr="00C021D2">
        <w:rPr>
          <w:sz w:val="28"/>
          <w:szCs w:val="28"/>
        </w:rPr>
        <w:t> 2 к Программе.</w:t>
      </w: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4. Ресурсное обеспечение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Объемы финансовых ресурсов, необходимых для реализации прог</w:t>
      </w:r>
      <w:r w:rsidR="0045481E">
        <w:rPr>
          <w:sz w:val="28"/>
          <w:szCs w:val="28"/>
        </w:rPr>
        <w:t>раммы, приведены в приложениях № 3, №</w:t>
      </w:r>
      <w:r w:rsidRPr="00C021D2">
        <w:rPr>
          <w:sz w:val="28"/>
          <w:szCs w:val="28"/>
        </w:rPr>
        <w:t> 4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5. План реализации Программы</w:t>
      </w:r>
    </w:p>
    <w:p w:rsidR="002E3308" w:rsidRDefault="002E3308" w:rsidP="00815BF3">
      <w:pPr>
        <w:ind w:firstLine="559"/>
        <w:jc w:val="both"/>
      </w:pPr>
      <w:r w:rsidRPr="00C021D2">
        <w:rPr>
          <w:sz w:val="28"/>
          <w:szCs w:val="28"/>
        </w:rPr>
        <w:t>План реализации Программы на 2020 -2022</w:t>
      </w:r>
      <w:r w:rsidR="0045481E">
        <w:rPr>
          <w:sz w:val="28"/>
          <w:szCs w:val="28"/>
        </w:rPr>
        <w:t xml:space="preserve"> годы представлен в приложении №</w:t>
      </w:r>
      <w:r w:rsidRPr="00C021D2">
        <w:rPr>
          <w:sz w:val="28"/>
          <w:szCs w:val="28"/>
        </w:rPr>
        <w:t> 5,6,7 к Программе.</w:t>
      </w:r>
    </w:p>
    <w:p w:rsidR="002E3308" w:rsidRDefault="002E3308" w:rsidP="002E3308">
      <w:pPr>
        <w:ind w:firstLine="559"/>
        <w:jc w:val="right"/>
        <w:sectPr w:rsidR="002E3308" w:rsidSect="0045481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E3308" w:rsidRDefault="002E3308" w:rsidP="002E3308">
      <w:pPr>
        <w:ind w:firstLine="559"/>
        <w:jc w:val="right"/>
      </w:pPr>
      <w:r>
        <w:lastRenderedPageBreak/>
        <w:t>Приложение 1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 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Сведения</w:t>
      </w:r>
    </w:p>
    <w:p w:rsidR="002E3308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программы,</w:t>
      </w:r>
      <w:r w:rsid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и их значениях</w:t>
      </w:r>
    </w:p>
    <w:p w:rsidR="002E3308" w:rsidRDefault="002E3308" w:rsidP="002E3308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"/>
        <w:gridCol w:w="3002"/>
        <w:gridCol w:w="1814"/>
        <w:gridCol w:w="1296"/>
        <w:gridCol w:w="1559"/>
        <w:gridCol w:w="1843"/>
        <w:gridCol w:w="1275"/>
        <w:gridCol w:w="1134"/>
        <w:gridCol w:w="1134"/>
        <w:gridCol w:w="993"/>
        <w:gridCol w:w="236"/>
      </w:tblGrid>
      <w:tr w:rsidR="0045481E" w:rsidTr="0045481E">
        <w:trPr>
          <w:gridAfter w:val="1"/>
          <w:wAfter w:w="236" w:type="dxa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Характеристика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Значение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2023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10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Муниципальная программа</w:t>
            </w:r>
          </w:p>
        </w:tc>
      </w:tr>
      <w:tr w:rsidR="0045481E" w:rsidTr="0045481E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</w:pPr>
            <w:r>
              <w:t>федеральная субсидия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ind w:firstLine="559"/>
            </w:pPr>
            <w: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81E" w:rsidRDefault="0045481E" w:rsidP="00BD1329">
            <w:pPr>
              <w:pStyle w:val="ae"/>
            </w:pPr>
          </w:p>
        </w:tc>
      </w:tr>
    </w:tbl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lastRenderedPageBreak/>
        <w:t>Приложение 2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Перечень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программ и основных мероприятий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Default="002E3308" w:rsidP="002E330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530"/>
        <w:gridCol w:w="1305"/>
        <w:gridCol w:w="1418"/>
        <w:gridCol w:w="2977"/>
        <w:gridCol w:w="2409"/>
        <w:gridCol w:w="2268"/>
      </w:tblGrid>
      <w:tr w:rsidR="002E3308" w:rsidTr="008805D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Ответственный исполнитель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Последствия не реализации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 показателями (индикаторами) муниципальной программы (подпрограмм) &lt;*&gt;</w:t>
            </w:r>
          </w:p>
        </w:tc>
      </w:tr>
      <w:tr w:rsidR="002E3308" w:rsidTr="008805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8</w:t>
            </w: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815BF3" w:rsidP="00BD1329">
            <w:pPr>
              <w:pStyle w:val="ae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2E3308" w:rsidP="00815BF3">
            <w:pPr>
              <w:pStyle w:val="ae"/>
            </w:pPr>
            <w:r>
              <w:t xml:space="preserve">Основное мероприятие 1 </w:t>
            </w:r>
          </w:p>
          <w:p w:rsidR="002E3308" w:rsidRDefault="002E3308" w:rsidP="008805D7">
            <w:pPr>
              <w:pStyle w:val="ae"/>
            </w:pPr>
            <w:r>
              <w:t>"</w:t>
            </w:r>
            <w:r w:rsidR="008805D7" w:rsidRPr="008805D7">
              <w:rPr>
                <w:rFonts w:ascii="Times New Roman" w:eastAsia="Times New Roman" w:hAnsi="Times New Roman" w:cs="Times New Roman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</w:t>
            </w:r>
            <w: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 xml:space="preserve">Ключевский </w:t>
            </w:r>
            <w:r w:rsidR="002E3308">
              <w:t>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f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2E3308" w:rsidRDefault="002E3308" w:rsidP="0045481E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  <w:tr w:rsidR="00815BF3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BD1329">
            <w:pPr>
              <w:pStyle w:val="ae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Основное мероприятие 2</w:t>
            </w:r>
          </w:p>
          <w:p w:rsidR="00815BF3" w:rsidRPr="002A742F" w:rsidRDefault="00815BF3" w:rsidP="00815BF3">
            <w:r w:rsidRPr="002A742F">
              <w:t>Развитие водоснабжения в сельской местности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Ключевский 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815BF3" w:rsidRDefault="00815BF3" w:rsidP="00815BF3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</w:tbl>
    <w:p w:rsidR="002E3308" w:rsidRDefault="002E3308" w:rsidP="002E3308">
      <w:pPr>
        <w:ind w:firstLine="559"/>
        <w:jc w:val="right"/>
      </w:pPr>
      <w:r>
        <w:lastRenderedPageBreak/>
        <w:t>Приложение 3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Ключевский</w:t>
      </w:r>
      <w:r>
        <w:t xml:space="preserve"> сельсовета"</w:t>
      </w:r>
    </w:p>
    <w:p w:rsidR="002E3308" w:rsidRDefault="002E3308" w:rsidP="002E3308"/>
    <w:p w:rsidR="002E3308" w:rsidRPr="005C7734" w:rsidRDefault="002E3308" w:rsidP="005C77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C7734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C7734" w:rsidRDefault="005C7734" w:rsidP="002E3308">
      <w:pPr>
        <w:ind w:firstLine="559"/>
        <w:jc w:val="right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41"/>
        <w:gridCol w:w="5105"/>
        <w:gridCol w:w="3543"/>
        <w:gridCol w:w="1134"/>
        <w:gridCol w:w="993"/>
        <w:gridCol w:w="1134"/>
        <w:gridCol w:w="992"/>
      </w:tblGrid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5C7734">
            <w:pPr>
              <w:pStyle w:val="ae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2022</w:t>
            </w: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2023</w:t>
            </w:r>
          </w:p>
        </w:tc>
      </w:tr>
      <w:tr w:rsidR="005C7734" w:rsidRPr="0051676D" w:rsidTr="005C7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C7734" w:rsidRDefault="005C7734" w:rsidP="005C773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34">
              <w:rPr>
                <w:rFonts w:ascii="Times New Roman" w:hAnsi="Times New Roman"/>
                <w:sz w:val="28"/>
                <w:szCs w:val="28"/>
              </w:rPr>
              <w:t>«Комплексное развитие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Ключевский сельсовет на 2020</w:t>
            </w:r>
            <w:r w:rsidRPr="005C7734">
              <w:rPr>
                <w:rFonts w:ascii="Times New Roman" w:hAnsi="Times New Roman"/>
                <w:sz w:val="28"/>
                <w:szCs w:val="28"/>
              </w:rPr>
              <w:t>-2023 годы 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8324</w:t>
            </w:r>
            <w:r w:rsidR="00354DF6" w:rsidRPr="002A742F">
              <w:rPr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354DF6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1348,2</w:t>
            </w:r>
          </w:p>
          <w:p w:rsidR="00354DF6" w:rsidRPr="002A742F" w:rsidRDefault="00354DF6" w:rsidP="00354DF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1132,3</w:t>
            </w:r>
            <w:r w:rsidR="00354DF6" w:rsidRPr="002A742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jc w:val="both"/>
              <w:rPr>
                <w:bCs/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1132,3</w:t>
            </w:r>
            <w:r w:rsidR="00354DF6"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jc w:val="both"/>
              <w:rPr>
                <w:bCs/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D13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водоснабжения в сельской местности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7191</w:t>
            </w:r>
            <w:r w:rsidR="00354DF6"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C7734" w:rsidRPr="0051676D" w:rsidTr="005C7734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8F69AA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215,9</w:t>
            </w:r>
            <w:r w:rsidR="00354DF6"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7734" w:rsidRDefault="005C7734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t>Приложение 4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5C7734">
        <w:t>Ключевский</w:t>
      </w:r>
      <w:r>
        <w:t xml:space="preserve"> сельсовета"</w:t>
      </w:r>
    </w:p>
    <w:p w:rsidR="002E3308" w:rsidRDefault="002E3308" w:rsidP="002E3308"/>
    <w:p w:rsidR="002E3308" w:rsidRDefault="002E3308" w:rsidP="005C77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C7734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834"/>
        <w:gridCol w:w="2269"/>
        <w:gridCol w:w="850"/>
        <w:gridCol w:w="993"/>
        <w:gridCol w:w="1984"/>
        <w:gridCol w:w="992"/>
        <w:gridCol w:w="1134"/>
        <w:gridCol w:w="1134"/>
        <w:gridCol w:w="993"/>
      </w:tblGrid>
      <w:tr w:rsidR="005C7734" w:rsidRPr="0051676D" w:rsidTr="00D923B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№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676D">
              <w:rPr>
                <w:sz w:val="28"/>
                <w:szCs w:val="28"/>
              </w:rPr>
              <w:t>/</w:t>
            </w:r>
            <w:proofErr w:type="spellStart"/>
            <w:r w:rsidRPr="005167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Статус 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D92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Наименование</w:t>
            </w:r>
            <w:r w:rsidR="00D923B0">
              <w:rPr>
                <w:sz w:val="28"/>
                <w:szCs w:val="28"/>
              </w:rPr>
              <w:t xml:space="preserve"> </w:t>
            </w:r>
            <w:r w:rsidRPr="0051676D">
              <w:rPr>
                <w:sz w:val="28"/>
                <w:szCs w:val="28"/>
              </w:rPr>
              <w:t>муниципальной программы, подпрограммы,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3B0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ГРБ</w:t>
            </w:r>
            <w:proofErr w:type="gramStart"/>
            <w:r w:rsidRPr="0051676D">
              <w:rPr>
                <w:sz w:val="28"/>
                <w:szCs w:val="28"/>
              </w:rPr>
              <w:t>С(</w:t>
            </w:r>
            <w:proofErr w:type="gramEnd"/>
            <w:r w:rsidRPr="0051676D">
              <w:rPr>
                <w:sz w:val="28"/>
                <w:szCs w:val="28"/>
              </w:rPr>
              <w:t>ответственный исполнитель, соисполнитель,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участник)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5C7734" w:rsidRPr="0051676D" w:rsidTr="00D923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51676D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5C77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734" w:rsidRPr="0051676D" w:rsidRDefault="005C7734" w:rsidP="005C77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734" w:rsidRPr="0051676D" w:rsidRDefault="005C7734" w:rsidP="005C77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734" w:rsidRPr="0051676D" w:rsidRDefault="005C7734" w:rsidP="005C77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7734" w:rsidRPr="0051676D" w:rsidTr="00D923B0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C7734" w:rsidRPr="0051676D" w:rsidTr="00D923B0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C7734" w:rsidRPr="0051676D" w:rsidRDefault="005C7734" w:rsidP="00BD13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D923B0" w:rsidRDefault="005C7734" w:rsidP="00BD1329">
            <w:pPr>
              <w:spacing w:before="100" w:beforeAutospacing="1" w:after="100" w:afterAutospacing="1"/>
            </w:pPr>
            <w:r w:rsidRPr="00D923B0">
              <w:t>Муниципальная  программа</w:t>
            </w:r>
            <w:r w:rsidR="00D923B0"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D923B0" w:rsidP="00D923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тер</w:t>
            </w:r>
            <w:r w:rsidR="005C7734" w:rsidRPr="0051676D">
              <w:rPr>
                <w:sz w:val="28"/>
                <w:szCs w:val="28"/>
              </w:rPr>
              <w:t>ритории</w:t>
            </w:r>
            <w:r>
              <w:rPr>
                <w:sz w:val="28"/>
                <w:szCs w:val="28"/>
              </w:rPr>
              <w:t xml:space="preserve"> МО Ключевский сельсовет на 2020</w:t>
            </w:r>
            <w:r w:rsidR="005C7734" w:rsidRPr="0051676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5C7734" w:rsidRPr="0051676D">
              <w:rPr>
                <w:sz w:val="28"/>
                <w:szCs w:val="28"/>
              </w:rPr>
              <w:t xml:space="preserve"> годы 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  МО Ключевский сельсовет</w:t>
            </w:r>
            <w:r w:rsidR="00D923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  <w:r w:rsidR="00D923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D923B0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810 00 00000</w:t>
            </w:r>
            <w:r w:rsidR="00D923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354DF6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8448,2</w:t>
            </w:r>
            <w:r w:rsidR="00D92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D923B0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  <w:r w:rsidR="00D923B0">
              <w:rPr>
                <w:sz w:val="28"/>
                <w:szCs w:val="28"/>
              </w:rPr>
              <w:t xml:space="preserve"> 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 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 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D923B0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  <w:r w:rsidR="00D923B0">
              <w:rPr>
                <w:sz w:val="28"/>
                <w:szCs w:val="28"/>
              </w:rPr>
              <w:t xml:space="preserve"> </w:t>
            </w: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D923B0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  <w:r w:rsidR="00D923B0">
              <w:rPr>
                <w:sz w:val="28"/>
                <w:szCs w:val="28"/>
              </w:rPr>
              <w:t xml:space="preserve"> </w:t>
            </w: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C7734" w:rsidRPr="0051676D" w:rsidTr="00D923B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r w:rsidRPr="0051676D">
              <w:rPr>
                <w:sz w:val="28"/>
                <w:szCs w:val="28"/>
              </w:rPr>
              <w:lastRenderedPageBreak/>
              <w:t xml:space="preserve">Ключевский </w:t>
            </w:r>
            <w:r w:rsidR="00782497">
              <w:rPr>
                <w:sz w:val="28"/>
                <w:szCs w:val="28"/>
              </w:rPr>
              <w:t>сельсовет в 2020-2023</w:t>
            </w:r>
            <w:r w:rsidRPr="0051676D">
              <w:rPr>
                <w:sz w:val="28"/>
                <w:szCs w:val="28"/>
              </w:rPr>
              <w:t xml:space="preserve"> годах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lastRenderedPageBreak/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810 01 00000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bottom"/>
            <w:hideMark/>
          </w:tcPr>
          <w:p w:rsidR="005C7734" w:rsidRPr="0051676D" w:rsidRDefault="005C7734" w:rsidP="00BD1329">
            <w:pPr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vAlign w:val="bottom"/>
            <w:hideMark/>
          </w:tcPr>
          <w:p w:rsidR="005C7734" w:rsidRPr="0051676D" w:rsidRDefault="005C7734" w:rsidP="00BD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676D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1231.2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1231.2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810 01 </w:t>
            </w:r>
            <w:r w:rsidRPr="0051676D">
              <w:rPr>
                <w:sz w:val="28"/>
                <w:szCs w:val="28"/>
                <w:lang w:val="en-US"/>
              </w:rPr>
              <w:t>S</w:t>
            </w:r>
            <w:r w:rsidRPr="0051676D">
              <w:rPr>
                <w:sz w:val="28"/>
                <w:szCs w:val="28"/>
              </w:rPr>
              <w:t>0410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51676D">
              <w:rPr>
                <w:sz w:val="28"/>
                <w:szCs w:val="28"/>
              </w:rPr>
              <w:t>ремонта</w:t>
            </w:r>
            <w:proofErr w:type="gramEnd"/>
            <w:r w:rsidRPr="0051676D">
              <w:rPr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810 01 </w:t>
            </w:r>
            <w:r w:rsidRPr="0051676D">
              <w:rPr>
                <w:sz w:val="28"/>
                <w:szCs w:val="28"/>
                <w:lang w:val="en-US"/>
              </w:rPr>
              <w:t>S</w:t>
            </w:r>
            <w:r w:rsidRPr="0051676D">
              <w:rPr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1.3.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810 01</w:t>
            </w:r>
            <w:r w:rsidRPr="0051676D">
              <w:rPr>
                <w:sz w:val="28"/>
                <w:szCs w:val="28"/>
              </w:rPr>
              <w:t>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bottom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vAlign w:val="bottom"/>
            <w:hideMark/>
          </w:tcPr>
          <w:p w:rsidR="005C7734" w:rsidRPr="0051676D" w:rsidRDefault="005C7734" w:rsidP="00BD1329">
            <w:pPr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1 231,2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1231.2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1231.2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782497" w:rsidRDefault="00782497" w:rsidP="00BD1329">
            <w:pPr>
              <w:spacing w:before="100" w:beforeAutospacing="1" w:after="100" w:afterAutospacing="1"/>
            </w:pPr>
            <w:r>
              <w:t>1.3.1</w:t>
            </w:r>
          </w:p>
          <w:p w:rsidR="005C7734" w:rsidRPr="00782497" w:rsidRDefault="005C7734" w:rsidP="00BD1329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Содержание, текущий ремонт  </w:t>
            </w:r>
            <w:r w:rsidRPr="0051676D">
              <w:rPr>
                <w:sz w:val="28"/>
                <w:szCs w:val="28"/>
              </w:rPr>
              <w:lastRenderedPageBreak/>
              <w:t>дорог общего пользования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lastRenderedPageBreak/>
              <w:t xml:space="preserve">Администрация МО Ключевский </w:t>
            </w:r>
            <w:r w:rsidRPr="0051676D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810 01 90470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E17AF8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171.2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171.2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171.2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lastRenderedPageBreak/>
              <w:t>1.3.2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Уличное освещение, оплата ТО уличного освещения, ТО опор уличного  освещения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810 01 90470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</w:t>
            </w:r>
            <w:r w:rsidRPr="0051676D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1060.0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1060.0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1060.0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2A742F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Развитие водоснабжения в сельской местности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810 02 00000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bottom"/>
            <w:hideMark/>
          </w:tcPr>
          <w:p w:rsidR="005C7734" w:rsidRPr="0051676D" w:rsidRDefault="002A742F" w:rsidP="00354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vAlign w:val="bottom"/>
            <w:hideMark/>
          </w:tcPr>
          <w:p w:rsidR="005C7734" w:rsidRPr="0051676D" w:rsidRDefault="005C7734" w:rsidP="00BD1329">
            <w:pPr>
              <w:jc w:val="center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300.0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2.1</w:t>
            </w:r>
          </w:p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napToGrid w:val="0"/>
              <w:rPr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810 02 90150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51676D">
              <w:rPr>
                <w:sz w:val="28"/>
                <w:szCs w:val="28"/>
                <w:lang w:val="en-US"/>
              </w:rPr>
              <w:t>300.0</w:t>
            </w: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napToGrid w:val="0"/>
              <w:rPr>
                <w:color w:val="000000"/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Реконструкция сети поселкового хозяйственно-питьевого водопровода с.</w:t>
            </w:r>
            <w:r w:rsidR="00D923B0">
              <w:rPr>
                <w:color w:val="000000"/>
                <w:sz w:val="28"/>
                <w:szCs w:val="28"/>
              </w:rPr>
              <w:t xml:space="preserve"> </w:t>
            </w:r>
            <w:r w:rsidRPr="0051676D">
              <w:rPr>
                <w:color w:val="000000"/>
                <w:sz w:val="28"/>
                <w:szCs w:val="28"/>
              </w:rPr>
              <w:t>Старицкое Беляевского района Оренбургской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810 02 90150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2A742F" w:rsidP="00354D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C7734" w:rsidRPr="0051676D" w:rsidTr="00D923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napToGrid w:val="0"/>
              <w:rPr>
                <w:color w:val="000000"/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Администрация МО Ключевский сельсовет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441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color w:val="000000"/>
                <w:sz w:val="28"/>
                <w:szCs w:val="28"/>
              </w:rPr>
              <w:t>810 02 90151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F4F4"/>
            <w:hideMark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5C7734" w:rsidRPr="0051676D" w:rsidRDefault="005C7734" w:rsidP="00BD13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0</w:t>
            </w:r>
          </w:p>
        </w:tc>
      </w:tr>
    </w:tbl>
    <w:p w:rsidR="005C7734" w:rsidRPr="0051676D" w:rsidRDefault="005C7734" w:rsidP="005C7734">
      <w:pPr>
        <w:spacing w:before="100" w:beforeAutospacing="1" w:after="100" w:afterAutospacing="1"/>
        <w:rPr>
          <w:sz w:val="28"/>
          <w:szCs w:val="28"/>
        </w:rPr>
      </w:pPr>
      <w:r w:rsidRPr="0051676D">
        <w:rPr>
          <w:sz w:val="28"/>
          <w:szCs w:val="28"/>
        </w:rPr>
        <w:t> </w:t>
      </w:r>
    </w:p>
    <w:p w:rsidR="002E3308" w:rsidRDefault="002E3308" w:rsidP="002E3308">
      <w:pPr>
        <w:ind w:firstLine="559"/>
        <w:jc w:val="right"/>
      </w:pPr>
      <w:r>
        <w:lastRenderedPageBreak/>
        <w:t>Приложение 5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 w:rsidRPr="00D923B0">
        <w:rPr>
          <w:rStyle w:val="ac"/>
          <w:b w:val="0"/>
        </w:rPr>
        <w:t xml:space="preserve">территории </w:t>
      </w:r>
      <w:r w:rsidR="00D923B0">
        <w:rPr>
          <w:rStyle w:val="ac"/>
          <w:b w:val="0"/>
        </w:rPr>
        <w:t>Ключевского</w:t>
      </w:r>
      <w:r w:rsidRPr="00D923B0">
        <w:rPr>
          <w:rStyle w:val="ac"/>
          <w:b w:val="0"/>
        </w:rPr>
        <w:t xml:space="preserve"> сельсовета"</w:t>
      </w:r>
    </w:p>
    <w:p w:rsidR="002E3308" w:rsidRDefault="002E3308" w:rsidP="002E3308"/>
    <w:p w:rsidR="002E3308" w:rsidRPr="00D923B0" w:rsidRDefault="002E3308" w:rsidP="00D923B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923B0">
        <w:rPr>
          <w:rFonts w:ascii="Times New Roman" w:hAnsi="Times New Roman"/>
          <w:b/>
          <w:sz w:val="28"/>
          <w:szCs w:val="28"/>
        </w:rPr>
        <w:t>План</w:t>
      </w:r>
      <w:r w:rsidR="00D923B0">
        <w:rPr>
          <w:rFonts w:ascii="Times New Roman" w:hAnsi="Times New Roman"/>
          <w:b/>
          <w:sz w:val="28"/>
          <w:szCs w:val="28"/>
        </w:rPr>
        <w:t xml:space="preserve"> </w:t>
      </w:r>
      <w:r w:rsidRPr="00D923B0">
        <w:rPr>
          <w:rFonts w:ascii="Times New Roman" w:hAnsi="Times New Roman"/>
          <w:b/>
          <w:sz w:val="28"/>
          <w:szCs w:val="28"/>
        </w:rPr>
        <w:t>реализации муниципальной программы на 2020 год</w:t>
      </w:r>
    </w:p>
    <w:p w:rsidR="002E3308" w:rsidRDefault="002E3308" w:rsidP="002E3308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369"/>
        <w:gridCol w:w="4820"/>
        <w:gridCol w:w="1417"/>
        <w:gridCol w:w="1843"/>
        <w:gridCol w:w="1843"/>
        <w:gridCol w:w="1417"/>
      </w:tblGrid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Наименование элемента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Плановое значение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со значением оценки рисков</w:t>
            </w:r>
          </w:p>
        </w:tc>
      </w:tr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</w:tr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e"/>
            </w:pPr>
            <w:r w:rsidRPr="00782497">
              <w:rPr>
                <w:sz w:val="28"/>
                <w:szCs w:val="28"/>
              </w:rPr>
              <w:t>Основное мероприятие 1</w:t>
            </w:r>
            <w:r>
              <w:t xml:space="preserve"> "</w:t>
            </w:r>
            <w:r w:rsidR="00782497" w:rsidRPr="0051676D">
              <w:rPr>
                <w:sz w:val="28"/>
                <w:szCs w:val="28"/>
              </w:rPr>
              <w:t xml:space="preserve"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</w:t>
            </w:r>
            <w:r w:rsidR="00782497">
              <w:rPr>
                <w:sz w:val="28"/>
                <w:szCs w:val="28"/>
              </w:rPr>
              <w:t>сельсовет в 2020-2023</w:t>
            </w:r>
            <w:r w:rsidR="00782497" w:rsidRPr="0051676D">
              <w:rPr>
                <w:sz w:val="28"/>
                <w:szCs w:val="28"/>
              </w:rPr>
              <w:t xml:space="preserve"> годах</w:t>
            </w:r>
            <w:r w:rsidR="00782497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f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f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782497">
            <w:pPr>
              <w:pStyle w:val="ae"/>
              <w:ind w:firstLine="559"/>
              <w:jc w:val="center"/>
            </w:pPr>
            <w:r>
              <w:t>X</w:t>
            </w:r>
          </w:p>
        </w:tc>
      </w:tr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782497" w:rsidRDefault="002E3308" w:rsidP="00782497">
            <w:pPr>
              <w:pStyle w:val="ae"/>
              <w:rPr>
                <w:sz w:val="28"/>
                <w:szCs w:val="28"/>
              </w:rPr>
            </w:pPr>
            <w:r w:rsidRPr="00782497">
              <w:rPr>
                <w:sz w:val="28"/>
                <w:szCs w:val="28"/>
              </w:rPr>
              <w:t>Основное мероприятие 2</w:t>
            </w:r>
          </w:p>
          <w:p w:rsidR="002E3308" w:rsidRDefault="002E3308" w:rsidP="00815BF3">
            <w:pPr>
              <w:pStyle w:val="ae"/>
            </w:pPr>
            <w:r w:rsidRPr="002A742F">
              <w:t>"</w:t>
            </w:r>
            <w:r w:rsidR="00815BF3" w:rsidRPr="002A742F">
              <w:rPr>
                <w:sz w:val="28"/>
                <w:szCs w:val="28"/>
              </w:rPr>
              <w:t xml:space="preserve"> Развитие водоснабжения в сельской местности</w:t>
            </w:r>
            <w:r w:rsidR="00815BF3">
              <w:t xml:space="preserve"> </w:t>
            </w:r>
            <w:r>
              <w:t>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f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782497">
            <w:pPr>
              <w:pStyle w:val="af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782497">
            <w:pPr>
              <w:pStyle w:val="ae"/>
              <w:ind w:firstLine="559"/>
              <w:jc w:val="center"/>
            </w:pPr>
            <w:r>
              <w:t>X</w:t>
            </w:r>
          </w:p>
        </w:tc>
      </w:tr>
    </w:tbl>
    <w:p w:rsidR="00782497" w:rsidRDefault="00782497" w:rsidP="002E3308">
      <w:pPr>
        <w:ind w:firstLine="559"/>
        <w:jc w:val="right"/>
        <w:rPr>
          <w:rStyle w:val="ac"/>
        </w:rPr>
      </w:pPr>
    </w:p>
    <w:p w:rsidR="00782497" w:rsidRDefault="00782497" w:rsidP="002E3308">
      <w:pPr>
        <w:ind w:firstLine="559"/>
        <w:jc w:val="right"/>
        <w:rPr>
          <w:rStyle w:val="ac"/>
        </w:rPr>
      </w:pPr>
    </w:p>
    <w:p w:rsidR="00782497" w:rsidRDefault="00782497" w:rsidP="002E3308">
      <w:pPr>
        <w:ind w:firstLine="559"/>
        <w:jc w:val="right"/>
        <w:rPr>
          <w:rStyle w:val="ac"/>
        </w:rPr>
      </w:pPr>
    </w:p>
    <w:p w:rsidR="00815BF3" w:rsidRDefault="00815BF3" w:rsidP="002E3308">
      <w:pPr>
        <w:ind w:firstLine="559"/>
        <w:jc w:val="right"/>
        <w:rPr>
          <w:rStyle w:val="ac"/>
        </w:rPr>
      </w:pPr>
    </w:p>
    <w:p w:rsidR="00815BF3" w:rsidRDefault="00815BF3" w:rsidP="002E3308">
      <w:pPr>
        <w:ind w:firstLine="559"/>
        <w:jc w:val="right"/>
        <w:rPr>
          <w:rStyle w:val="ac"/>
        </w:rPr>
      </w:pPr>
    </w:p>
    <w:p w:rsidR="002E3308" w:rsidRDefault="002E3308" w:rsidP="002E3308">
      <w:pPr>
        <w:ind w:firstLine="559"/>
        <w:jc w:val="right"/>
      </w:pPr>
      <w:r>
        <w:rPr>
          <w:rStyle w:val="ac"/>
        </w:rPr>
        <w:lastRenderedPageBreak/>
        <w:t>Приложение 6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782497">
        <w:t>Ключевского</w:t>
      </w:r>
      <w:r>
        <w:t xml:space="preserve"> сельсовета"</w:t>
      </w:r>
    </w:p>
    <w:p w:rsidR="002E3308" w:rsidRDefault="002E3308" w:rsidP="002E3308"/>
    <w:p w:rsidR="002E3308" w:rsidRPr="00782497" w:rsidRDefault="002E3308" w:rsidP="007824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82497">
        <w:rPr>
          <w:rFonts w:ascii="Times New Roman" w:hAnsi="Times New Roman"/>
          <w:sz w:val="28"/>
          <w:szCs w:val="28"/>
        </w:rPr>
        <w:t>План</w:t>
      </w:r>
      <w:r w:rsidR="00782497">
        <w:rPr>
          <w:rFonts w:ascii="Times New Roman" w:hAnsi="Times New Roman"/>
          <w:sz w:val="28"/>
          <w:szCs w:val="28"/>
        </w:rPr>
        <w:t xml:space="preserve"> </w:t>
      </w:r>
      <w:r w:rsidRPr="00782497">
        <w:rPr>
          <w:rFonts w:ascii="Times New Roman" w:hAnsi="Times New Roman"/>
          <w:sz w:val="28"/>
          <w:szCs w:val="28"/>
        </w:rPr>
        <w:t>реализации муниципальной программы на 2021 год</w:t>
      </w:r>
    </w:p>
    <w:p w:rsidR="002E3308" w:rsidRDefault="002E3308" w:rsidP="002E3308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231"/>
        <w:gridCol w:w="4674"/>
        <w:gridCol w:w="1276"/>
        <w:gridCol w:w="1701"/>
        <w:gridCol w:w="1701"/>
        <w:gridCol w:w="1843"/>
      </w:tblGrid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Наименование элемента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со значением оценки рисков</w:t>
            </w:r>
          </w:p>
        </w:tc>
      </w:tr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</w:tr>
      <w:tr w:rsidR="00782497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Pr="008805D7" w:rsidRDefault="00782497" w:rsidP="00BD1329">
            <w:pPr>
              <w:pStyle w:val="ae"/>
            </w:pPr>
            <w:r w:rsidRPr="008805D7">
              <w:t xml:space="preserve">Основное мероприятие 1 "Содержание,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2020-2023 годах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f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f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97" w:rsidRDefault="00782497" w:rsidP="00BD1329">
            <w:pPr>
              <w:pStyle w:val="ae"/>
              <w:ind w:firstLine="559"/>
            </w:pPr>
            <w:r>
              <w:t>X</w:t>
            </w:r>
          </w:p>
        </w:tc>
      </w:tr>
      <w:tr w:rsidR="00782497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Pr="008805D7" w:rsidRDefault="00782497" w:rsidP="00BD1329">
            <w:pPr>
              <w:pStyle w:val="ae"/>
            </w:pPr>
            <w:r w:rsidRPr="008805D7">
              <w:t>Основное мероприятие 2</w:t>
            </w:r>
          </w:p>
          <w:p w:rsidR="00782497" w:rsidRPr="008805D7" w:rsidRDefault="00782497" w:rsidP="00815BF3">
            <w:pPr>
              <w:pStyle w:val="ae"/>
            </w:pPr>
            <w:r w:rsidRPr="008805D7">
              <w:t>"</w:t>
            </w:r>
            <w:r w:rsidR="00815BF3" w:rsidRPr="002A742F">
              <w:t>Развитие водоснабжения в сельской местности</w:t>
            </w:r>
            <w:r w:rsidR="00815BF3" w:rsidRPr="008805D7">
              <w:t xml:space="preserve"> </w:t>
            </w:r>
            <w:r w:rsidRPr="008805D7">
              <w:t>"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f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f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97" w:rsidRDefault="00782497" w:rsidP="00BD1329">
            <w:pPr>
              <w:pStyle w:val="ae"/>
              <w:ind w:firstLine="559"/>
            </w:pPr>
            <w:r>
              <w:t>X</w:t>
            </w:r>
          </w:p>
        </w:tc>
      </w:tr>
    </w:tbl>
    <w:p w:rsidR="00782497" w:rsidRDefault="0078249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8805D7" w:rsidRDefault="008805D7" w:rsidP="002E3308">
      <w:pPr>
        <w:ind w:firstLine="559"/>
        <w:jc w:val="right"/>
        <w:rPr>
          <w:rStyle w:val="ac"/>
        </w:rPr>
      </w:pPr>
    </w:p>
    <w:p w:rsidR="002E3308" w:rsidRDefault="002E3308" w:rsidP="002E3308">
      <w:pPr>
        <w:ind w:firstLine="559"/>
        <w:jc w:val="right"/>
      </w:pPr>
      <w:r>
        <w:rPr>
          <w:rStyle w:val="ac"/>
        </w:rPr>
        <w:t>Приложение 7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782497">
        <w:t>Ключевского</w:t>
      </w:r>
      <w:r>
        <w:t xml:space="preserve"> сельсовета"</w:t>
      </w:r>
    </w:p>
    <w:p w:rsidR="002E3308" w:rsidRDefault="002E3308" w:rsidP="002E3308"/>
    <w:p w:rsidR="002E3308" w:rsidRPr="00782497" w:rsidRDefault="002E3308" w:rsidP="007824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82497">
        <w:rPr>
          <w:rFonts w:ascii="Times New Roman" w:hAnsi="Times New Roman"/>
          <w:sz w:val="28"/>
          <w:szCs w:val="28"/>
        </w:rPr>
        <w:t>План</w:t>
      </w:r>
      <w:r w:rsidR="00782497">
        <w:rPr>
          <w:rFonts w:ascii="Times New Roman" w:hAnsi="Times New Roman"/>
          <w:sz w:val="28"/>
          <w:szCs w:val="28"/>
        </w:rPr>
        <w:t xml:space="preserve"> </w:t>
      </w:r>
      <w:r w:rsidRPr="00782497">
        <w:rPr>
          <w:rFonts w:ascii="Times New Roman" w:hAnsi="Times New Roman"/>
          <w:sz w:val="28"/>
          <w:szCs w:val="28"/>
        </w:rPr>
        <w:t>реализации муниципальной программы на 2022 год</w:t>
      </w:r>
    </w:p>
    <w:p w:rsidR="002E3308" w:rsidRDefault="002E3308" w:rsidP="002E3308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231"/>
        <w:gridCol w:w="3628"/>
        <w:gridCol w:w="1304"/>
        <w:gridCol w:w="1644"/>
        <w:gridCol w:w="1701"/>
        <w:gridCol w:w="3060"/>
      </w:tblGrid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со значением оценки рисков</w:t>
            </w:r>
          </w:p>
        </w:tc>
      </w:tr>
      <w:tr w:rsidR="002E3308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</w:tr>
      <w:tr w:rsidR="00782497" w:rsidTr="0078249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Pr="00782497" w:rsidRDefault="00782497" w:rsidP="00BD1329">
            <w:pPr>
              <w:pStyle w:val="ae"/>
            </w:pPr>
            <w:r w:rsidRPr="00782497">
              <w:t xml:space="preserve">Основное мероприятие 1 "Содержание,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2020-2023 годах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f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97" w:rsidRDefault="00782497" w:rsidP="00BD1329">
            <w:pPr>
              <w:pStyle w:val="ae"/>
              <w:ind w:firstLine="559"/>
            </w:pPr>
            <w:r>
              <w:t>X</w:t>
            </w:r>
          </w:p>
        </w:tc>
      </w:tr>
      <w:tr w:rsidR="00782497" w:rsidTr="008805D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BD1329">
            <w:pPr>
              <w:pStyle w:val="ae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Pr="00782497" w:rsidRDefault="00782497" w:rsidP="00BD1329">
            <w:pPr>
              <w:pStyle w:val="ae"/>
            </w:pPr>
            <w:r w:rsidRPr="00782497">
              <w:t>Основное мероприятие 2</w:t>
            </w:r>
          </w:p>
          <w:p w:rsidR="00782497" w:rsidRPr="00782497" w:rsidRDefault="00782497" w:rsidP="008805D7">
            <w:pPr>
              <w:pStyle w:val="ae"/>
            </w:pPr>
            <w:r w:rsidRPr="00782497">
              <w:t>"</w:t>
            </w:r>
            <w:r w:rsidR="008805D7" w:rsidRPr="00790773">
              <w:t>Развитие водоснабжения в сельской местности</w:t>
            </w:r>
            <w:r w:rsidR="008805D7" w:rsidRPr="0051676D">
              <w:rPr>
                <w:sz w:val="28"/>
                <w:szCs w:val="28"/>
              </w:rPr>
              <w:t xml:space="preserve"> </w:t>
            </w:r>
            <w:r w:rsidRPr="00782497">
              <w:t>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</w:pPr>
            <w:r>
              <w:t>- Глава администрации Ключевского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97" w:rsidRDefault="00782497" w:rsidP="00782497">
            <w:pPr>
              <w:pStyle w:val="ae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97" w:rsidRDefault="00782497" w:rsidP="00782497">
            <w:pPr>
              <w:pStyle w:val="ae"/>
            </w:pPr>
            <w:r>
              <w:t>макроэкономические факторы;</w:t>
            </w:r>
          </w:p>
          <w:p w:rsidR="00782497" w:rsidRDefault="00782497" w:rsidP="00782497">
            <w:pPr>
              <w:pStyle w:val="ae"/>
            </w:pPr>
            <w:r>
              <w:t>рост цен на материально-технические средства</w:t>
            </w:r>
          </w:p>
        </w:tc>
      </w:tr>
    </w:tbl>
    <w:p w:rsidR="00B25C51" w:rsidRDefault="00B25C51" w:rsidP="006C22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4548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1F0770"/>
    <w:rsid w:val="00276AA2"/>
    <w:rsid w:val="002A742F"/>
    <w:rsid w:val="002D1987"/>
    <w:rsid w:val="002E3308"/>
    <w:rsid w:val="002E5F53"/>
    <w:rsid w:val="00354DF6"/>
    <w:rsid w:val="00360ED1"/>
    <w:rsid w:val="00370686"/>
    <w:rsid w:val="003C082E"/>
    <w:rsid w:val="003D7D69"/>
    <w:rsid w:val="0041376C"/>
    <w:rsid w:val="00441156"/>
    <w:rsid w:val="00445C0B"/>
    <w:rsid w:val="00453EE6"/>
    <w:rsid w:val="0045481E"/>
    <w:rsid w:val="0048710B"/>
    <w:rsid w:val="004F191D"/>
    <w:rsid w:val="005742BE"/>
    <w:rsid w:val="005861FD"/>
    <w:rsid w:val="005B6D94"/>
    <w:rsid w:val="005C7734"/>
    <w:rsid w:val="00606BFC"/>
    <w:rsid w:val="00644622"/>
    <w:rsid w:val="00645C0B"/>
    <w:rsid w:val="006819E3"/>
    <w:rsid w:val="006C2278"/>
    <w:rsid w:val="006D75BE"/>
    <w:rsid w:val="00704C00"/>
    <w:rsid w:val="007204EC"/>
    <w:rsid w:val="00721914"/>
    <w:rsid w:val="007510AA"/>
    <w:rsid w:val="00753C02"/>
    <w:rsid w:val="007706B3"/>
    <w:rsid w:val="00782497"/>
    <w:rsid w:val="00790773"/>
    <w:rsid w:val="007B2C98"/>
    <w:rsid w:val="007E5DC2"/>
    <w:rsid w:val="007F54A5"/>
    <w:rsid w:val="008148EC"/>
    <w:rsid w:val="00815BF3"/>
    <w:rsid w:val="00824C4D"/>
    <w:rsid w:val="0084041F"/>
    <w:rsid w:val="008805D7"/>
    <w:rsid w:val="0089722C"/>
    <w:rsid w:val="008A2710"/>
    <w:rsid w:val="008D72A1"/>
    <w:rsid w:val="008F69AA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8109A"/>
    <w:rsid w:val="00AB085D"/>
    <w:rsid w:val="00AB7C3F"/>
    <w:rsid w:val="00AD1E84"/>
    <w:rsid w:val="00AE1AFA"/>
    <w:rsid w:val="00AF65B1"/>
    <w:rsid w:val="00B04684"/>
    <w:rsid w:val="00B25C51"/>
    <w:rsid w:val="00B306BF"/>
    <w:rsid w:val="00B41611"/>
    <w:rsid w:val="00B55497"/>
    <w:rsid w:val="00BA116E"/>
    <w:rsid w:val="00BD1329"/>
    <w:rsid w:val="00BD46F0"/>
    <w:rsid w:val="00BD6121"/>
    <w:rsid w:val="00C021D2"/>
    <w:rsid w:val="00C30918"/>
    <w:rsid w:val="00C31095"/>
    <w:rsid w:val="00C845C1"/>
    <w:rsid w:val="00C84E03"/>
    <w:rsid w:val="00CC14C4"/>
    <w:rsid w:val="00D46BD4"/>
    <w:rsid w:val="00D923B0"/>
    <w:rsid w:val="00DA0BCD"/>
    <w:rsid w:val="00DB6145"/>
    <w:rsid w:val="00DF1917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Цветовое выделение"/>
    <w:uiPriority w:val="99"/>
    <w:rsid w:val="002E3308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E3308"/>
    <w:rPr>
      <w:color w:val="106BBE"/>
    </w:rPr>
  </w:style>
  <w:style w:type="paragraph" w:customStyle="1" w:styleId="ae">
    <w:name w:val="Нормальный (таблица)"/>
    <w:basedOn w:val="a"/>
    <w:next w:val="a"/>
    <w:rsid w:val="002E33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rsid w:val="002E33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746629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1605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6629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7216051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74128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2020-02-07T06:38:00Z</cp:lastPrinted>
  <dcterms:created xsi:type="dcterms:W3CDTF">2020-02-07T06:38:00Z</dcterms:created>
  <dcterms:modified xsi:type="dcterms:W3CDTF">2020-02-07T06:38:00Z</dcterms:modified>
</cp:coreProperties>
</file>