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21" w:rsidRDefault="00AF3421" w:rsidP="00AF34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F3421" w:rsidRDefault="00AF3421" w:rsidP="00AF3421">
      <w:pPr>
        <w:jc w:val="center"/>
        <w:rPr>
          <w:sz w:val="28"/>
          <w:szCs w:val="28"/>
        </w:rPr>
      </w:pPr>
    </w:p>
    <w:p w:rsidR="00AF3421" w:rsidRDefault="00AF3421" w:rsidP="00AF3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AF3421" w:rsidRDefault="00AF3421" w:rsidP="00AF3421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AF3421" w:rsidRDefault="00AF3421" w:rsidP="00AF342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AF3421" w:rsidRDefault="00AF3421" w:rsidP="00AF342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AF3421" w:rsidRPr="00EF76FA" w:rsidRDefault="00AF3421" w:rsidP="00AF3421">
      <w:pPr>
        <w:jc w:val="both"/>
        <w:rPr>
          <w:sz w:val="28"/>
          <w:szCs w:val="28"/>
        </w:rPr>
      </w:pPr>
      <w:r>
        <w:rPr>
          <w:sz w:val="28"/>
          <w:szCs w:val="28"/>
        </w:rPr>
        <w:t>08.11.2022                                                                                                       № 44-п</w:t>
      </w:r>
    </w:p>
    <w:p w:rsidR="00AF3421" w:rsidRDefault="00AF3421" w:rsidP="00AF3421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AF3421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AF342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основных показателей прогноза</w:t>
      </w:r>
    </w:p>
    <w:p w:rsidR="00AF3421" w:rsidRPr="00821F0A" w:rsidRDefault="00AF3421" w:rsidP="00AF342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муниципального</w:t>
      </w:r>
    </w:p>
    <w:p w:rsidR="00AF3421" w:rsidRDefault="00AF3421" w:rsidP="00AF342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Ключевский сельсовет Беляевского района</w:t>
      </w:r>
    </w:p>
    <w:p w:rsidR="00AF3421" w:rsidRDefault="00AF3421" w:rsidP="00AF3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на 2023 год и плановый период 2024 - 2025 годы </w:t>
      </w:r>
    </w:p>
    <w:p w:rsidR="00AF3421" w:rsidRDefault="00AF3421" w:rsidP="00AF3421">
      <w:pPr>
        <w:jc w:val="center"/>
        <w:rPr>
          <w:sz w:val="28"/>
          <w:szCs w:val="28"/>
        </w:rPr>
      </w:pPr>
    </w:p>
    <w:p w:rsidR="00AF3421" w:rsidRDefault="00AF3421" w:rsidP="00AF3421">
      <w:pPr>
        <w:jc w:val="center"/>
        <w:rPr>
          <w:sz w:val="28"/>
          <w:szCs w:val="28"/>
        </w:rPr>
      </w:pPr>
    </w:p>
    <w:p w:rsidR="00AF3421" w:rsidRDefault="00AF3421" w:rsidP="00AF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проект  основных показателей прогноза социально - экономического развития муниципального образования Ключевский сельсовет Беляевского района Оренбургской области на  2023 год и плановый период 2024-2025 годы </w:t>
      </w:r>
      <w:proofErr w:type="spellStart"/>
      <w:proofErr w:type="gramStart"/>
      <w:r>
        <w:rPr>
          <w:sz w:val="28"/>
          <w:szCs w:val="28"/>
        </w:rPr>
        <w:t>годы</w:t>
      </w:r>
      <w:proofErr w:type="spellEnd"/>
      <w:proofErr w:type="gramEnd"/>
      <w:r>
        <w:rPr>
          <w:sz w:val="28"/>
          <w:szCs w:val="28"/>
        </w:rPr>
        <w:t>, постановляю:</w:t>
      </w:r>
    </w:p>
    <w:p w:rsidR="00AF3421" w:rsidRDefault="00AF3421" w:rsidP="00AF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Одобрить основные показателей прогноза социально - экономического развития муниципального образования Ключевский сельсовет Беляевского района Оренбургской области на 2023-2025 годы согласно приложению.</w:t>
      </w:r>
    </w:p>
    <w:p w:rsidR="00AF3421" w:rsidRDefault="00AF3421" w:rsidP="00AF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3421" w:rsidRDefault="00AF3421" w:rsidP="00AF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 со дня его подписания.</w:t>
      </w:r>
    </w:p>
    <w:p w:rsidR="00AF3421" w:rsidRDefault="00AF3421" w:rsidP="00AF3421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AF3421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Pr="00B145F2" w:rsidRDefault="00AF3421" w:rsidP="00AF3421">
      <w:pPr>
        <w:pStyle w:val="ad"/>
        <w:rPr>
          <w:rFonts w:cs="Times New Roman"/>
          <w:szCs w:val="28"/>
        </w:rPr>
      </w:pPr>
      <w:r w:rsidRPr="00B145F2">
        <w:rPr>
          <w:rFonts w:cs="Times New Roman"/>
          <w:szCs w:val="28"/>
        </w:rPr>
        <w:t xml:space="preserve">Глава сельсовета      </w:t>
      </w:r>
      <w:r>
        <w:rPr>
          <w:rFonts w:cs="Times New Roman"/>
          <w:szCs w:val="28"/>
        </w:rPr>
        <w:t xml:space="preserve">                           </w:t>
      </w:r>
      <w:r w:rsidRPr="00B145F2">
        <w:rPr>
          <w:rFonts w:cs="Times New Roman"/>
          <w:szCs w:val="28"/>
        </w:rPr>
        <w:t xml:space="preserve">                                         А.В. Колесников</w:t>
      </w:r>
    </w:p>
    <w:p w:rsidR="00AF3421" w:rsidRDefault="00AF3421" w:rsidP="00AF3421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AF3421" w:rsidRDefault="00AF3421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lastRenderedPageBreak/>
        <w:t>ДОКЛАД   К ПРОГНОЗУ</w:t>
      </w:r>
    </w:p>
    <w:p w:rsidR="00D80B14" w:rsidRDefault="00D80B14" w:rsidP="00D80B14">
      <w:pPr>
        <w:pStyle w:val="ad"/>
        <w:jc w:val="center"/>
        <w:rPr>
          <w:rFonts w:cs="Times New Roman"/>
          <w:i/>
          <w:szCs w:val="28"/>
        </w:rPr>
      </w:pPr>
      <w:r>
        <w:rPr>
          <w:rFonts w:cs="Times New Roman"/>
          <w:b/>
          <w:i/>
          <w:szCs w:val="28"/>
        </w:rPr>
        <w:t>социально-экономического развития муниципального образования Ключевский сельсовет  Беляевского района Оренбургской области на  2023 год и на плановый  период до 2025 года</w:t>
      </w:r>
      <w:r>
        <w:rPr>
          <w:rFonts w:cs="Times New Roman"/>
          <w:i/>
          <w:szCs w:val="28"/>
        </w:rPr>
        <w:t>.</w:t>
      </w:r>
    </w:p>
    <w:p w:rsidR="00D80B14" w:rsidRDefault="00D80B14" w:rsidP="00D80B14">
      <w:pPr>
        <w:autoSpaceDE w:val="0"/>
        <w:autoSpaceDN w:val="0"/>
        <w:rPr>
          <w:b/>
          <w:bCs/>
          <w:iCs/>
          <w:sz w:val="28"/>
          <w:szCs w:val="28"/>
        </w:rPr>
      </w:pPr>
    </w:p>
    <w:p w:rsidR="00D80B14" w:rsidRDefault="00D80B14" w:rsidP="002E5360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Прогноз социально- экономического развития поселения  разработан на очередной 2021 финансовый год и плановый период 2023-2025 годов и является основой для составления проекта бюджета.</w:t>
      </w:r>
    </w:p>
    <w:p w:rsidR="00D80B14" w:rsidRDefault="00D80B14" w:rsidP="002E5360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разработке прогноза учитывались условия Оренбургской области и  особенности муниципального образования на 2022 год и плановый период 2023 - 2025 годов.</w:t>
      </w:r>
    </w:p>
    <w:p w:rsidR="00D80B14" w:rsidRDefault="00D80B14" w:rsidP="002E5360">
      <w:pPr>
        <w:pStyle w:val="ad"/>
        <w:ind w:firstLine="709"/>
        <w:jc w:val="both"/>
        <w:rPr>
          <w:szCs w:val="28"/>
        </w:rPr>
      </w:pPr>
      <w:r>
        <w:rPr>
          <w:szCs w:val="28"/>
        </w:rPr>
        <w:t>Информационной базой для составления прогноза  являлись данные государственного статистического наблюдения, бухгалтерской отчетности,</w:t>
      </w:r>
      <w:r w:rsidR="002E5360">
        <w:rPr>
          <w:szCs w:val="28"/>
        </w:rPr>
        <w:t xml:space="preserve"> </w:t>
      </w:r>
      <w:r>
        <w:rPr>
          <w:szCs w:val="28"/>
        </w:rPr>
        <w:t xml:space="preserve">данные органов налоговой службы, оценка показателей текущего года. </w:t>
      </w: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Прогноз социально-демографической ситуации</w:t>
      </w: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D80B14" w:rsidRDefault="00D80B14" w:rsidP="002E5360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состав муниципального образования Ключевский сельсовет входят 4 </w:t>
      </w:r>
      <w:proofErr w:type="gramStart"/>
      <w:r>
        <w:rPr>
          <w:rFonts w:cs="Times New Roman"/>
          <w:szCs w:val="28"/>
        </w:rPr>
        <w:t>населенных</w:t>
      </w:r>
      <w:proofErr w:type="gramEnd"/>
      <w:r>
        <w:rPr>
          <w:rFonts w:cs="Times New Roman"/>
          <w:szCs w:val="28"/>
        </w:rPr>
        <w:t xml:space="preserve"> пункта. На территории </w:t>
      </w:r>
      <w:r w:rsidR="002E5360">
        <w:rPr>
          <w:rFonts w:cs="Times New Roman"/>
          <w:szCs w:val="28"/>
        </w:rPr>
        <w:t xml:space="preserve">муниципального образования Ключевский сельсовет на  01 января </w:t>
      </w:r>
      <w:r>
        <w:rPr>
          <w:rFonts w:cs="Times New Roman"/>
          <w:szCs w:val="28"/>
        </w:rPr>
        <w:t>2022</w:t>
      </w:r>
      <w:r w:rsidR="002E53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="002E5360">
        <w:rPr>
          <w:rFonts w:cs="Times New Roman"/>
          <w:szCs w:val="28"/>
        </w:rPr>
        <w:t>ода</w:t>
      </w:r>
      <w:r>
        <w:rPr>
          <w:rFonts w:cs="Times New Roman"/>
          <w:szCs w:val="28"/>
        </w:rPr>
        <w:t xml:space="preserve"> проживало 1548 человек постоянного населения. Демографическая ситуация в прогнозируемом периоде характеризуется общим коэффициентом смертности (7,7 на 1000 чел.</w:t>
      </w:r>
      <w:r w:rsidR="002E53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населения) и понижением коэффициента рождаемости (4,2) коэффициент естественного прироста населения составил – 3,2.</w:t>
      </w:r>
    </w:p>
    <w:p w:rsidR="00D80B14" w:rsidRDefault="00D80B14" w:rsidP="002E5360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Только 23,3 %  трудоспособного населения трудится на предприятиях и  в учреждениях, расположенных  на территории поселения, остальные 76,7% работают за пределами муниципального образования. Наблюдается миграция населения, за 2022 год количество выбывших составило 30 </w:t>
      </w:r>
      <w:r w:rsidR="002E5360">
        <w:rPr>
          <w:rFonts w:cs="Times New Roman"/>
          <w:szCs w:val="28"/>
        </w:rPr>
        <w:t xml:space="preserve">человек, прибывших 8.  На 01 октября </w:t>
      </w:r>
      <w:r>
        <w:rPr>
          <w:rFonts w:cs="Times New Roman"/>
          <w:szCs w:val="28"/>
        </w:rPr>
        <w:t xml:space="preserve">2022 года по </w:t>
      </w:r>
      <w:r w:rsidR="002E5360">
        <w:rPr>
          <w:rFonts w:cs="Times New Roman"/>
          <w:szCs w:val="28"/>
        </w:rPr>
        <w:t>муниципальному образованию</w:t>
      </w:r>
      <w:r>
        <w:rPr>
          <w:rFonts w:cs="Times New Roman"/>
          <w:szCs w:val="28"/>
        </w:rPr>
        <w:t xml:space="preserve"> Ключевский сельсовет насчитывается 1517 человек.</w:t>
      </w:r>
    </w:p>
    <w:p w:rsidR="00D80B14" w:rsidRDefault="00D80B14" w:rsidP="00D80B14">
      <w:pPr>
        <w:pStyle w:val="ad"/>
        <w:jc w:val="both"/>
        <w:rPr>
          <w:rFonts w:cs="Times New Roman"/>
          <w:b/>
          <w:i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Промышленное производство</w:t>
      </w:r>
    </w:p>
    <w:p w:rsidR="00D80B14" w:rsidRDefault="002E5360" w:rsidP="002E5360">
      <w:pPr>
        <w:pStyle w:val="ad"/>
        <w:ind w:left="21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D80B14" w:rsidRPr="002E5360">
        <w:rPr>
          <w:rFonts w:cs="Times New Roman"/>
          <w:szCs w:val="28"/>
        </w:rPr>
        <w:t>В муниципальном о</w:t>
      </w:r>
      <w:r w:rsidRPr="002E5360">
        <w:rPr>
          <w:rFonts w:cs="Times New Roman"/>
          <w:szCs w:val="28"/>
        </w:rPr>
        <w:t xml:space="preserve">бразовании Ключевский сельсовет </w:t>
      </w:r>
      <w:r w:rsidR="00D80B14" w:rsidRPr="002E5360">
        <w:rPr>
          <w:rFonts w:cs="Times New Roman"/>
          <w:szCs w:val="28"/>
        </w:rPr>
        <w:t xml:space="preserve">промышленность представлена предприятием:   </w:t>
      </w:r>
      <w:r w:rsidR="00D80B14" w:rsidRPr="002E5360">
        <w:rPr>
          <w:rFonts w:cs="Times New Roman"/>
          <w:szCs w:val="28"/>
        </w:rPr>
        <w:tab/>
      </w:r>
      <w:r w:rsidR="00D80B14" w:rsidRPr="002E5360">
        <w:rPr>
          <w:rFonts w:cs="Times New Roman"/>
          <w:szCs w:val="28"/>
        </w:rPr>
        <w:tab/>
      </w:r>
      <w:r w:rsidR="00D80B14" w:rsidRPr="002E5360">
        <w:rPr>
          <w:rFonts w:cs="Times New Roman"/>
          <w:szCs w:val="28"/>
        </w:rPr>
        <w:tab/>
      </w:r>
      <w:r w:rsidR="00D80B14" w:rsidRPr="002E5360">
        <w:rPr>
          <w:rFonts w:cs="Times New Roman"/>
          <w:szCs w:val="28"/>
        </w:rPr>
        <w:tab/>
      </w:r>
      <w:r w:rsidR="00D80B14" w:rsidRPr="002E5360">
        <w:rPr>
          <w:rFonts w:cs="Times New Roman"/>
          <w:szCs w:val="28"/>
        </w:rPr>
        <w:tab/>
      </w:r>
      <w:r w:rsidR="00D80B14" w:rsidRPr="002E5360">
        <w:rPr>
          <w:rFonts w:cs="Times New Roman"/>
          <w:szCs w:val="28"/>
        </w:rPr>
        <w:tab/>
      </w:r>
      <w:r w:rsidR="00D80B14" w:rsidRPr="002E5360">
        <w:rPr>
          <w:rFonts w:cs="Times New Roman"/>
          <w:szCs w:val="28"/>
        </w:rPr>
        <w:tab/>
      </w:r>
      <w:r w:rsidR="00D80B14" w:rsidRPr="002E5360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- МУП «КС </w:t>
      </w:r>
      <w:proofErr w:type="spellStart"/>
      <w:r>
        <w:rPr>
          <w:rFonts w:cs="Times New Roman"/>
          <w:szCs w:val="28"/>
        </w:rPr>
        <w:t>к</w:t>
      </w:r>
      <w:r w:rsidR="00D80B14" w:rsidRPr="002E5360">
        <w:rPr>
          <w:rFonts w:cs="Times New Roman"/>
          <w:szCs w:val="28"/>
        </w:rPr>
        <w:t>лючевского</w:t>
      </w:r>
      <w:proofErr w:type="spellEnd"/>
      <w:r w:rsidR="00D80B14" w:rsidRPr="002E5360">
        <w:rPr>
          <w:rFonts w:cs="Times New Roman"/>
          <w:szCs w:val="28"/>
        </w:rPr>
        <w:t xml:space="preserve"> сельсовета»</w:t>
      </w:r>
      <w:r w:rsidR="00D80B14" w:rsidRPr="002E5360">
        <w:rPr>
          <w:rFonts w:cs="Times New Roman"/>
          <w:szCs w:val="28"/>
        </w:rPr>
        <w:tab/>
      </w:r>
      <w:r w:rsidR="00D80B14" w:rsidRPr="002E5360">
        <w:rPr>
          <w:rFonts w:cs="Times New Roman"/>
          <w:szCs w:val="28"/>
        </w:rPr>
        <w:tab/>
      </w:r>
      <w:r w:rsidR="00D80B14">
        <w:rPr>
          <w:rFonts w:cs="Times New Roman"/>
          <w:szCs w:val="28"/>
        </w:rPr>
        <w:tab/>
      </w:r>
    </w:p>
    <w:p w:rsidR="00D80B14" w:rsidRDefault="00D80B14" w:rsidP="002E5360">
      <w:pPr>
        <w:pStyle w:val="ad"/>
        <w:ind w:left="21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Объем выполненных работ и услуг собственными силами в сфере промышленности по муниципальному образованию составит </w:t>
      </w:r>
      <w:r w:rsidR="00FA19F3">
        <w:rPr>
          <w:rFonts w:cs="Times New Roman"/>
          <w:szCs w:val="28"/>
        </w:rPr>
        <w:t>1,44</w:t>
      </w:r>
      <w:r>
        <w:rPr>
          <w:rFonts w:cs="Times New Roman"/>
          <w:szCs w:val="28"/>
        </w:rPr>
        <w:t xml:space="preserve"> млн. руб.</w:t>
      </w:r>
    </w:p>
    <w:p w:rsidR="002E5360" w:rsidRDefault="002E5360" w:rsidP="002E5360">
      <w:pPr>
        <w:pStyle w:val="ad"/>
        <w:ind w:left="3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D80B14">
        <w:rPr>
          <w:rFonts w:cs="Times New Roman"/>
          <w:szCs w:val="28"/>
        </w:rPr>
        <w:t>Объем отгруженных товаров, выполненных работ и услуг собственными силами по обрабатывающим производствам распределяется по следующим отраслям, в том числе: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D80B14" w:rsidRDefault="00D80B14" w:rsidP="002E5360">
      <w:pPr>
        <w:pStyle w:val="ad"/>
        <w:ind w:left="345"/>
        <w:rPr>
          <w:rFonts w:cs="Times New Roman"/>
          <w:szCs w:val="28"/>
        </w:rPr>
      </w:pPr>
      <w:r>
        <w:rPr>
          <w:rFonts w:cs="Times New Roman"/>
          <w:szCs w:val="28"/>
        </w:rPr>
        <w:t>1. Распределение электроэнергии, газа и воды 1,</w:t>
      </w:r>
      <w:r w:rsidR="00FA19F3">
        <w:rPr>
          <w:rFonts w:cs="Times New Roman"/>
          <w:szCs w:val="28"/>
        </w:rPr>
        <w:t>44</w:t>
      </w:r>
      <w:r>
        <w:rPr>
          <w:rFonts w:cs="Times New Roman"/>
          <w:szCs w:val="28"/>
        </w:rPr>
        <w:t xml:space="preserve"> млн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уб.,  или 10</w:t>
      </w:r>
      <w:r w:rsidR="00FA19F3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,</w:t>
      </w:r>
      <w:r w:rsidR="00FA19F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% к уровню прошлого года.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</w:t>
      </w:r>
    </w:p>
    <w:p w:rsidR="00D80B14" w:rsidRDefault="00D80B14" w:rsidP="00D80B14">
      <w:pPr>
        <w:pStyle w:val="ad"/>
        <w:jc w:val="center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Сельское хозяйство</w:t>
      </w:r>
    </w:p>
    <w:p w:rsidR="00D80B14" w:rsidRDefault="00D80B14" w:rsidP="002E5360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Основными видами продукции , произведенными  на территории  поселения  </w:t>
      </w:r>
      <w:proofErr w:type="gramStart"/>
      <w:r>
        <w:rPr>
          <w:rFonts w:cs="Times New Roman"/>
          <w:szCs w:val="28"/>
        </w:rPr>
        <w:t>по прежнему</w:t>
      </w:r>
      <w:proofErr w:type="gramEnd"/>
      <w:r>
        <w:rPr>
          <w:rFonts w:cs="Times New Roman"/>
          <w:szCs w:val="28"/>
        </w:rPr>
        <w:t xml:space="preserve"> </w:t>
      </w:r>
      <w:r w:rsidR="002E5360">
        <w:rPr>
          <w:rFonts w:cs="Times New Roman"/>
          <w:szCs w:val="28"/>
        </w:rPr>
        <w:t>являются: зерно ,мясо и молоко</w:t>
      </w:r>
      <w:r>
        <w:rPr>
          <w:rFonts w:cs="Times New Roman"/>
          <w:szCs w:val="28"/>
        </w:rPr>
        <w:t xml:space="preserve">. </w:t>
      </w:r>
    </w:p>
    <w:p w:rsidR="00D80B14" w:rsidRDefault="00D80B14" w:rsidP="002E5360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Производством и реализацией сельскохозяйственной продукции на территории сельсовета занимаются 9 предпринимателей:  Мельниченко С.Г., </w:t>
      </w:r>
      <w:proofErr w:type="spellStart"/>
      <w:r>
        <w:rPr>
          <w:rFonts w:cs="Times New Roman"/>
          <w:szCs w:val="28"/>
        </w:rPr>
        <w:t>Безинский</w:t>
      </w:r>
      <w:proofErr w:type="spellEnd"/>
      <w:r>
        <w:rPr>
          <w:rFonts w:cs="Times New Roman"/>
          <w:szCs w:val="28"/>
        </w:rPr>
        <w:t xml:space="preserve"> С.Н., Зингер Р.С.,</w:t>
      </w:r>
      <w:r>
        <w:rPr>
          <w:rFonts w:cs="Times New Roman"/>
          <w:szCs w:val="28"/>
        </w:rPr>
        <w:tab/>
        <w:t>Родин А.С., Терехов В.Н.,</w:t>
      </w:r>
      <w:r w:rsidR="002E5360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Триппель</w:t>
      </w:r>
      <w:proofErr w:type="spellEnd"/>
      <w:r>
        <w:rPr>
          <w:rFonts w:cs="Times New Roman"/>
          <w:szCs w:val="28"/>
        </w:rPr>
        <w:t xml:space="preserve"> А.В., Лебедев С.Н., Дмитриева Л.К., Гартман О.К.</w:t>
      </w:r>
    </w:p>
    <w:p w:rsidR="00D80B14" w:rsidRDefault="002E5360" w:rsidP="002E5360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         </w:t>
      </w:r>
      <w:r w:rsidR="00D80B14" w:rsidRPr="00661996">
        <w:rPr>
          <w:rFonts w:cs="Times New Roman"/>
          <w:i/>
          <w:szCs w:val="28"/>
        </w:rPr>
        <w:t xml:space="preserve"> </w:t>
      </w:r>
      <w:r w:rsidR="00D80B14" w:rsidRPr="00442B32">
        <w:rPr>
          <w:rFonts w:cs="Times New Roman"/>
          <w:szCs w:val="28"/>
        </w:rPr>
        <w:t>В 202</w:t>
      </w:r>
      <w:r w:rsidR="00D80B14">
        <w:rPr>
          <w:rFonts w:cs="Times New Roman"/>
          <w:szCs w:val="28"/>
        </w:rPr>
        <w:t>2</w:t>
      </w:r>
      <w:r w:rsidR="00D80B14" w:rsidRPr="00442B32">
        <w:rPr>
          <w:rFonts w:cs="Times New Roman"/>
          <w:szCs w:val="28"/>
        </w:rPr>
        <w:t xml:space="preserve"> году под посевами было занято </w:t>
      </w:r>
      <w:r w:rsidR="00D80B14">
        <w:rPr>
          <w:rFonts w:cs="Times New Roman"/>
          <w:b/>
          <w:szCs w:val="28"/>
        </w:rPr>
        <w:t xml:space="preserve">  6600 </w:t>
      </w:r>
      <w:r>
        <w:rPr>
          <w:rFonts w:cs="Times New Roman"/>
          <w:szCs w:val="28"/>
        </w:rPr>
        <w:t xml:space="preserve">га и получено </w:t>
      </w:r>
      <w:r w:rsidR="00D80B14" w:rsidRPr="00442B32">
        <w:rPr>
          <w:rFonts w:cs="Times New Roman"/>
          <w:szCs w:val="28"/>
        </w:rPr>
        <w:t>зерна–</w:t>
      </w:r>
      <w:r w:rsidR="00D80B14">
        <w:rPr>
          <w:rFonts w:cs="Times New Roman"/>
          <w:b/>
          <w:szCs w:val="28"/>
        </w:rPr>
        <w:tab/>
        <w:t>3289</w:t>
      </w:r>
      <w:r w:rsidR="00D80B14">
        <w:rPr>
          <w:rFonts w:cs="Times New Roman"/>
          <w:b/>
          <w:szCs w:val="28"/>
        </w:rPr>
        <w:tab/>
      </w:r>
      <w:r>
        <w:rPr>
          <w:rFonts w:cs="Times New Roman"/>
          <w:szCs w:val="28"/>
        </w:rPr>
        <w:t>т</w:t>
      </w:r>
      <w:r w:rsidR="00D80B14" w:rsidRPr="00442B32">
        <w:rPr>
          <w:rFonts w:cs="Times New Roman"/>
          <w:szCs w:val="28"/>
        </w:rPr>
        <w:t>, из них</w:t>
      </w:r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D80B14">
        <w:rPr>
          <w:rFonts w:cs="Times New Roman"/>
          <w:szCs w:val="28"/>
        </w:rPr>
        <w:t xml:space="preserve">КФХ – </w:t>
      </w:r>
      <w:r w:rsidR="00D80B14">
        <w:rPr>
          <w:rFonts w:cs="Times New Roman"/>
          <w:b/>
          <w:szCs w:val="28"/>
        </w:rPr>
        <w:t>3289</w:t>
      </w:r>
      <w:r w:rsidR="00D80B14" w:rsidRPr="00E82FB8">
        <w:rPr>
          <w:rFonts w:cs="Times New Roman"/>
          <w:b/>
          <w:szCs w:val="28"/>
        </w:rPr>
        <w:t>,0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D80B14">
        <w:rPr>
          <w:rFonts w:cs="Times New Roman"/>
          <w:szCs w:val="28"/>
        </w:rPr>
        <w:t>урожайность зерновых составила –</w:t>
      </w:r>
      <w:r>
        <w:rPr>
          <w:rFonts w:cs="Times New Roman"/>
          <w:b/>
          <w:szCs w:val="28"/>
        </w:rPr>
        <w:t xml:space="preserve"> </w:t>
      </w:r>
      <w:r w:rsidR="00FA19F3">
        <w:rPr>
          <w:rFonts w:cs="Times New Roman"/>
          <w:b/>
          <w:szCs w:val="28"/>
        </w:rPr>
        <w:t>10,1</w:t>
      </w:r>
      <w:r w:rsidR="00D80B14">
        <w:rPr>
          <w:rFonts w:cs="Times New Roman"/>
          <w:b/>
          <w:szCs w:val="28"/>
        </w:rPr>
        <w:t xml:space="preserve"> </w:t>
      </w:r>
      <w:proofErr w:type="spellStart"/>
      <w:r w:rsidR="00D80B14">
        <w:rPr>
          <w:rFonts w:cs="Times New Roman"/>
          <w:szCs w:val="28"/>
        </w:rPr>
        <w:t>ц</w:t>
      </w:r>
      <w:proofErr w:type="spellEnd"/>
      <w:r>
        <w:rPr>
          <w:rFonts w:cs="Times New Roman"/>
          <w:szCs w:val="28"/>
        </w:rPr>
        <w:t>/га</w:t>
      </w:r>
      <w:r w:rsidR="00D80B14">
        <w:rPr>
          <w:rFonts w:cs="Times New Roman"/>
          <w:szCs w:val="28"/>
        </w:rPr>
        <w:t>.</w:t>
      </w:r>
      <w:r w:rsidR="00D80B14">
        <w:rPr>
          <w:rFonts w:cs="Times New Roman"/>
          <w:szCs w:val="28"/>
        </w:rPr>
        <w:tab/>
      </w:r>
      <w:r w:rsidR="00D80B14">
        <w:rPr>
          <w:rFonts w:cs="Times New Roman"/>
          <w:szCs w:val="28"/>
        </w:rPr>
        <w:tab/>
      </w:r>
      <w:r w:rsidR="00D80B14">
        <w:rPr>
          <w:rFonts w:cs="Times New Roman"/>
          <w:szCs w:val="28"/>
        </w:rPr>
        <w:tab/>
      </w:r>
    </w:p>
    <w:p w:rsidR="00D80B14" w:rsidRDefault="00D80B14" w:rsidP="002E5360">
      <w:pPr>
        <w:pStyle w:val="ad"/>
        <w:ind w:firstLine="709"/>
        <w:jc w:val="both"/>
        <w:rPr>
          <w:rFonts w:cs="Times New Roman"/>
          <w:szCs w:val="28"/>
        </w:rPr>
      </w:pPr>
    </w:p>
    <w:p w:rsidR="00D80B14" w:rsidRDefault="00D80B14" w:rsidP="002E5360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Животноводство: </w:t>
      </w:r>
    </w:p>
    <w:p w:rsidR="002E5360" w:rsidRDefault="00D80B14" w:rsidP="002E536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Поголовье скота</w:t>
      </w:r>
      <w:r>
        <w:rPr>
          <w:rFonts w:eastAsia="Calibri"/>
          <w:bCs/>
          <w:sz w:val="28"/>
          <w:szCs w:val="28"/>
          <w:lang w:eastAsia="en-US"/>
        </w:rPr>
        <w:t xml:space="preserve"> 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в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 </w:t>
      </w:r>
    </w:p>
    <w:p w:rsidR="002E5360" w:rsidRDefault="00D80B14" w:rsidP="002E536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КФХ:  КРС </w:t>
      </w:r>
      <w:r w:rsidR="002E5360">
        <w:rPr>
          <w:rFonts w:eastAsia="Calibri"/>
          <w:bCs/>
          <w:sz w:val="28"/>
          <w:szCs w:val="28"/>
          <w:lang w:eastAsia="en-US"/>
        </w:rPr>
        <w:t xml:space="preserve">–  880  голов </w:t>
      </w:r>
      <w:proofErr w:type="gramStart"/>
      <w:r w:rsidR="002E5360">
        <w:rPr>
          <w:rFonts w:eastAsia="Calibri"/>
          <w:bCs/>
          <w:sz w:val="28"/>
          <w:szCs w:val="28"/>
          <w:lang w:eastAsia="en-US"/>
        </w:rPr>
        <w:t xml:space="preserve">( </w:t>
      </w:r>
      <w:proofErr w:type="gramEnd"/>
      <w:r w:rsidR="002E5360">
        <w:rPr>
          <w:rFonts w:eastAsia="Calibri"/>
          <w:bCs/>
          <w:sz w:val="28"/>
          <w:szCs w:val="28"/>
          <w:lang w:eastAsia="en-US"/>
        </w:rPr>
        <w:t>коров- 385</w:t>
      </w:r>
      <w:r>
        <w:rPr>
          <w:rFonts w:eastAsia="Calibri"/>
          <w:bCs/>
          <w:sz w:val="28"/>
          <w:szCs w:val="28"/>
          <w:lang w:eastAsia="en-US"/>
        </w:rPr>
        <w:t xml:space="preserve">),  </w:t>
      </w:r>
    </w:p>
    <w:p w:rsidR="00D80B14" w:rsidRDefault="00D80B14" w:rsidP="002E536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ЛПХ:  </w:t>
      </w:r>
      <w:r w:rsidR="002E5360">
        <w:rPr>
          <w:rFonts w:eastAsia="Calibri"/>
          <w:bCs/>
          <w:sz w:val="28"/>
          <w:szCs w:val="28"/>
          <w:lang w:eastAsia="en-US"/>
        </w:rPr>
        <w:t xml:space="preserve"> КРС –  518 голов (коров- 245), свиней - 600 </w:t>
      </w:r>
      <w:r>
        <w:rPr>
          <w:rFonts w:eastAsia="Calibri"/>
          <w:bCs/>
          <w:sz w:val="28"/>
          <w:szCs w:val="28"/>
          <w:lang w:eastAsia="en-US"/>
        </w:rPr>
        <w:t>голов, овец – 455 голов.</w:t>
      </w:r>
    </w:p>
    <w:p w:rsidR="00D80B14" w:rsidRDefault="00D80B14" w:rsidP="002E5360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Проблемами снижения продуктивности являются природно-клим</w:t>
      </w:r>
      <w:r w:rsidR="002E5360">
        <w:rPr>
          <w:rFonts w:cs="Times New Roman"/>
          <w:szCs w:val="28"/>
        </w:rPr>
        <w:t>атические условия прошедших лет, недостаток комбикормов</w:t>
      </w:r>
      <w:r>
        <w:rPr>
          <w:rFonts w:cs="Times New Roman"/>
          <w:szCs w:val="28"/>
        </w:rPr>
        <w:t>, недостаточное  внимание воспроизводству и технологии ухода за сельскохозяйственными животными.</w:t>
      </w:r>
    </w:p>
    <w:p w:rsidR="002E5360" w:rsidRDefault="00D80B14" w:rsidP="00D80B14">
      <w:pPr>
        <w:pStyle w:val="ad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              </w:t>
      </w:r>
    </w:p>
    <w:p w:rsidR="00D80B14" w:rsidRDefault="00D80B14" w:rsidP="002E5360">
      <w:pPr>
        <w:pStyle w:val="ad"/>
        <w:jc w:val="center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Транспорт  и связь</w:t>
      </w:r>
    </w:p>
    <w:p w:rsidR="00D80B14" w:rsidRDefault="002E5360" w:rsidP="002E5360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80B14">
        <w:rPr>
          <w:rFonts w:cs="Times New Roman"/>
          <w:szCs w:val="28"/>
        </w:rPr>
        <w:t xml:space="preserve">Протяженность  </w:t>
      </w:r>
      <w:proofErr w:type="spellStart"/>
      <w:r w:rsidR="00D80B14">
        <w:rPr>
          <w:rFonts w:cs="Times New Roman"/>
          <w:szCs w:val="28"/>
        </w:rPr>
        <w:t>внутрипоселковых</w:t>
      </w:r>
      <w:proofErr w:type="spellEnd"/>
      <w:r w:rsidR="00D80B14">
        <w:rPr>
          <w:rFonts w:cs="Times New Roman"/>
          <w:szCs w:val="28"/>
        </w:rPr>
        <w:t xml:space="preserve">  дорог   поселения составляет 16,9 км. Администрация </w:t>
      </w:r>
      <w:r>
        <w:rPr>
          <w:rFonts w:cs="Times New Roman"/>
          <w:szCs w:val="28"/>
        </w:rPr>
        <w:t>муниципального образования</w:t>
      </w:r>
      <w:r w:rsidR="00D80B14">
        <w:rPr>
          <w:rFonts w:cs="Times New Roman"/>
          <w:szCs w:val="28"/>
        </w:rPr>
        <w:t xml:space="preserve"> Ключевский сельсовет ежегодно выделяет из своего бюджета средства на текущий ремонт и содержание дорог, а так же в зимний период  на очист</w:t>
      </w:r>
      <w:r w:rsidR="009D76DD">
        <w:rPr>
          <w:rFonts w:cs="Times New Roman"/>
          <w:szCs w:val="28"/>
        </w:rPr>
        <w:t xml:space="preserve">ку дорог от снежных заносов. </w:t>
      </w:r>
      <w:r w:rsidR="00D80B14">
        <w:rPr>
          <w:rFonts w:cs="Times New Roman"/>
          <w:szCs w:val="28"/>
        </w:rPr>
        <w:t xml:space="preserve">На территории администрации имеется два почтовых отделения </w:t>
      </w:r>
      <w:proofErr w:type="gramStart"/>
      <w:r w:rsidR="00D80B14">
        <w:rPr>
          <w:rFonts w:cs="Times New Roman"/>
          <w:szCs w:val="28"/>
        </w:rPr>
        <w:t>в</w:t>
      </w:r>
      <w:proofErr w:type="gramEnd"/>
      <w:r w:rsidR="00D80B14">
        <w:rPr>
          <w:rFonts w:cs="Times New Roman"/>
          <w:szCs w:val="28"/>
        </w:rPr>
        <w:t xml:space="preserve"> с.</w:t>
      </w:r>
      <w:r w:rsidR="009D76DD">
        <w:rPr>
          <w:rFonts w:cs="Times New Roman"/>
          <w:szCs w:val="28"/>
        </w:rPr>
        <w:t xml:space="preserve"> </w:t>
      </w:r>
      <w:r w:rsidR="00D80B14">
        <w:rPr>
          <w:rFonts w:cs="Times New Roman"/>
          <w:szCs w:val="28"/>
        </w:rPr>
        <w:t>Ключевка и в с.</w:t>
      </w:r>
      <w:r w:rsidR="009D76DD">
        <w:rPr>
          <w:rFonts w:cs="Times New Roman"/>
          <w:szCs w:val="28"/>
        </w:rPr>
        <w:t xml:space="preserve"> </w:t>
      </w:r>
      <w:r w:rsidR="00D80B14">
        <w:rPr>
          <w:rFonts w:cs="Times New Roman"/>
          <w:szCs w:val="28"/>
        </w:rPr>
        <w:t>Старицкое.  Услуги связи предоставляет  ОАО «</w:t>
      </w:r>
      <w:proofErr w:type="spellStart"/>
      <w:r w:rsidR="00D80B14">
        <w:rPr>
          <w:rFonts w:cs="Times New Roman"/>
          <w:szCs w:val="28"/>
        </w:rPr>
        <w:t>Ростелеком</w:t>
      </w:r>
      <w:proofErr w:type="spellEnd"/>
      <w:r w:rsidR="00D80B14">
        <w:rPr>
          <w:rFonts w:cs="Times New Roman"/>
          <w:szCs w:val="28"/>
        </w:rPr>
        <w:t>». Телефонную связь в поселении обеспечивает Ключевская и Старицкая АТС.  Насчитывается  200 телефонных номеров, из них110 номеров в с.</w:t>
      </w:r>
      <w:r w:rsidR="009D76DD">
        <w:rPr>
          <w:rFonts w:cs="Times New Roman"/>
          <w:szCs w:val="28"/>
        </w:rPr>
        <w:t xml:space="preserve"> </w:t>
      </w:r>
      <w:r w:rsidR="00D80B14">
        <w:rPr>
          <w:rFonts w:cs="Times New Roman"/>
          <w:szCs w:val="28"/>
        </w:rPr>
        <w:t xml:space="preserve">Ключевка </w:t>
      </w:r>
      <w:proofErr w:type="gramStart"/>
      <w:r w:rsidR="00D80B14">
        <w:rPr>
          <w:rFonts w:cs="Times New Roman"/>
          <w:szCs w:val="28"/>
        </w:rPr>
        <w:t>подключены</w:t>
      </w:r>
      <w:proofErr w:type="gramEnd"/>
      <w:r w:rsidR="00D80B14">
        <w:rPr>
          <w:rFonts w:cs="Times New Roman"/>
          <w:szCs w:val="28"/>
        </w:rPr>
        <w:t xml:space="preserve"> к интернету. В населенных пунктах имеются уличные </w:t>
      </w:r>
      <w:proofErr w:type="gramStart"/>
      <w:r w:rsidR="00D80B14">
        <w:rPr>
          <w:rFonts w:cs="Times New Roman"/>
          <w:szCs w:val="28"/>
        </w:rPr>
        <w:t>таксофоны</w:t>
      </w:r>
      <w:proofErr w:type="gramEnd"/>
      <w:r w:rsidR="00D80B14">
        <w:rPr>
          <w:rFonts w:cs="Times New Roman"/>
          <w:szCs w:val="28"/>
        </w:rPr>
        <w:t xml:space="preserve"> и имеется надежный доступ к интернету.</w:t>
      </w:r>
    </w:p>
    <w:p w:rsidR="00D80B14" w:rsidRDefault="00D80B14" w:rsidP="00D80B14">
      <w:pPr>
        <w:pStyle w:val="ad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 </w:t>
      </w: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Малое предпринимательство и показатели торговли</w:t>
      </w:r>
    </w:p>
    <w:p w:rsidR="00D80B14" w:rsidRDefault="00D80B14" w:rsidP="009D76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состоянию на 01.01.2022 года, на территории поселения осуществляют свою деятельность 8 магазинов  розничной торговли продовольственными товарами, хозяйственными и товар</w:t>
      </w:r>
      <w:r w:rsidR="009D76DD">
        <w:rPr>
          <w:rFonts w:cs="Times New Roman"/>
          <w:szCs w:val="28"/>
        </w:rPr>
        <w:t>ами бытовой химии и 1 магазин (</w:t>
      </w:r>
      <w:proofErr w:type="spellStart"/>
      <w:r>
        <w:rPr>
          <w:rFonts w:cs="Times New Roman"/>
          <w:szCs w:val="28"/>
        </w:rPr>
        <w:t>Нечеухин</w:t>
      </w:r>
      <w:proofErr w:type="spellEnd"/>
      <w:r>
        <w:rPr>
          <w:rFonts w:cs="Times New Roman"/>
          <w:szCs w:val="28"/>
        </w:rPr>
        <w:t xml:space="preserve"> А.А.) по торговле промышленными товарами и строительными материалами. 8 предпринимателей занимаются в сельскохозяйственной </w:t>
      </w:r>
      <w:r w:rsidR="009D76DD">
        <w:rPr>
          <w:rFonts w:cs="Times New Roman"/>
          <w:szCs w:val="28"/>
        </w:rPr>
        <w:t>сфере разведением скота и выращи</w:t>
      </w:r>
      <w:r>
        <w:rPr>
          <w:rFonts w:cs="Times New Roman"/>
          <w:szCs w:val="28"/>
        </w:rPr>
        <w:t>ванием зерновых культур. Один предприниматель (Родин В.А.) занимается грузоперевозками автомобильным транспортом.</w:t>
      </w:r>
    </w:p>
    <w:p w:rsidR="00D80B14" w:rsidRDefault="00D80B14" w:rsidP="00D80B14">
      <w:pPr>
        <w:pStyle w:val="ad"/>
        <w:jc w:val="both"/>
        <w:rPr>
          <w:rFonts w:cs="Times New Roman"/>
          <w:szCs w:val="28"/>
        </w:rPr>
      </w:pPr>
    </w:p>
    <w:p w:rsidR="00D80B14" w:rsidRDefault="00D80B14" w:rsidP="00D80B14">
      <w:pPr>
        <w:pStyle w:val="ad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       Социальная сфера</w:t>
      </w:r>
    </w:p>
    <w:p w:rsidR="00D80B14" w:rsidRDefault="00D80B14" w:rsidP="009D76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территории </w:t>
      </w:r>
      <w:r w:rsidR="009D76DD">
        <w:rPr>
          <w:rFonts w:cs="Times New Roman"/>
          <w:szCs w:val="28"/>
        </w:rPr>
        <w:t>сельсовета</w:t>
      </w:r>
      <w:r>
        <w:rPr>
          <w:rFonts w:cs="Times New Roman"/>
          <w:szCs w:val="28"/>
        </w:rPr>
        <w:t xml:space="preserve"> имеются две общеобразовательных школы.  </w:t>
      </w:r>
    </w:p>
    <w:p w:rsidR="00D80B14" w:rsidRDefault="00D80B14" w:rsidP="009D76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 М</w:t>
      </w:r>
      <w:r w:rsidR="009D76D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ОУ «Ключевская средняя общеобразовательная школа»  обучается 105 учеников, школа рассчитана  на 320 мест. Среднесписочная численность  работников школы  составляет 23 человека.  М</w:t>
      </w:r>
      <w:r w:rsidR="009D76D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ОУ «Старицкая  основная общеобразовательная школа» рассчитана на 192 места, обучается 22 ученика, численность работников школы   составляет 13 человек.  На территории муниципального образования имеются 2 детских дошкольных учреждения, рас</w:t>
      </w:r>
      <w:r w:rsidR="009D76DD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читанные на 96 мест</w:t>
      </w:r>
      <w:proofErr w:type="gramStart"/>
      <w:r>
        <w:rPr>
          <w:rFonts w:cs="Times New Roman"/>
          <w:szCs w:val="28"/>
        </w:rPr>
        <w:t xml:space="preserve"> .</w:t>
      </w:r>
      <w:proofErr w:type="gramEnd"/>
      <w:r>
        <w:rPr>
          <w:rFonts w:cs="Times New Roman"/>
          <w:szCs w:val="28"/>
        </w:rPr>
        <w:t xml:space="preserve"> На сегодня ДДУ посещают 35 детей.                        </w:t>
      </w:r>
    </w:p>
    <w:p w:rsidR="00D80B14" w:rsidRDefault="009D76DD" w:rsidP="009D76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Население</w:t>
      </w:r>
      <w:r w:rsidR="00D80B14">
        <w:rPr>
          <w:rFonts w:cs="Times New Roman"/>
          <w:szCs w:val="28"/>
        </w:rPr>
        <w:t xml:space="preserve">, проживающее на территории </w:t>
      </w:r>
      <w:r>
        <w:rPr>
          <w:rFonts w:cs="Times New Roman"/>
          <w:szCs w:val="28"/>
        </w:rPr>
        <w:t>муниципального образования</w:t>
      </w:r>
      <w:r w:rsidR="00D80B14">
        <w:rPr>
          <w:rFonts w:cs="Times New Roman"/>
          <w:szCs w:val="28"/>
        </w:rPr>
        <w:t xml:space="preserve"> Ключевский сельсов</w:t>
      </w:r>
      <w:r>
        <w:rPr>
          <w:rFonts w:cs="Times New Roman"/>
          <w:szCs w:val="28"/>
        </w:rPr>
        <w:t xml:space="preserve">ет, обслуживается  в  Ключевском </w:t>
      </w:r>
      <w:proofErr w:type="spellStart"/>
      <w:r>
        <w:rPr>
          <w:rFonts w:cs="Times New Roman"/>
          <w:szCs w:val="28"/>
        </w:rPr>
        <w:t>ФАПе</w:t>
      </w:r>
      <w:proofErr w:type="spellEnd"/>
      <w:r w:rsidR="00D80B14">
        <w:rPr>
          <w:rFonts w:cs="Times New Roman"/>
          <w:szCs w:val="28"/>
        </w:rPr>
        <w:t>,  в ФАП с.</w:t>
      </w:r>
      <w:r>
        <w:rPr>
          <w:rFonts w:cs="Times New Roman"/>
          <w:szCs w:val="28"/>
        </w:rPr>
        <w:t xml:space="preserve"> Старицкое </w:t>
      </w:r>
      <w:r w:rsidR="00D80B14">
        <w:rPr>
          <w:rFonts w:cs="Times New Roman"/>
          <w:szCs w:val="28"/>
        </w:rPr>
        <w:t>и  в  ФАП с.</w:t>
      </w:r>
      <w:r>
        <w:rPr>
          <w:rFonts w:cs="Times New Roman"/>
          <w:szCs w:val="28"/>
        </w:rPr>
        <w:t xml:space="preserve"> </w:t>
      </w:r>
      <w:r w:rsidR="00D80B14">
        <w:rPr>
          <w:rFonts w:cs="Times New Roman"/>
          <w:szCs w:val="28"/>
        </w:rPr>
        <w:t>Блюменталь. В настоящее время</w:t>
      </w:r>
      <w:r>
        <w:rPr>
          <w:rFonts w:cs="Times New Roman"/>
          <w:szCs w:val="28"/>
        </w:rPr>
        <w:t xml:space="preserve"> в </w:t>
      </w:r>
      <w:proofErr w:type="spellStart"/>
      <w:r>
        <w:rPr>
          <w:rFonts w:cs="Times New Roman"/>
          <w:szCs w:val="28"/>
        </w:rPr>
        <w:t>мед</w:t>
      </w:r>
      <w:proofErr w:type="gramStart"/>
      <w:r>
        <w:rPr>
          <w:rFonts w:cs="Times New Roman"/>
          <w:szCs w:val="28"/>
        </w:rPr>
        <w:t>.у</w:t>
      </w:r>
      <w:proofErr w:type="gramEnd"/>
      <w:r>
        <w:rPr>
          <w:rFonts w:cs="Times New Roman"/>
          <w:szCs w:val="28"/>
        </w:rPr>
        <w:t>чреждениях</w:t>
      </w:r>
      <w:proofErr w:type="spellEnd"/>
      <w:r>
        <w:rPr>
          <w:rFonts w:cs="Times New Roman"/>
          <w:szCs w:val="28"/>
        </w:rPr>
        <w:t xml:space="preserve"> работают </w:t>
      </w:r>
      <w:r w:rsidR="00D80B14">
        <w:rPr>
          <w:rFonts w:cs="Times New Roman"/>
          <w:szCs w:val="28"/>
        </w:rPr>
        <w:t>1 старшая мед.</w:t>
      </w:r>
      <w:r>
        <w:rPr>
          <w:rFonts w:cs="Times New Roman"/>
          <w:szCs w:val="28"/>
        </w:rPr>
        <w:t xml:space="preserve"> </w:t>
      </w:r>
      <w:r w:rsidR="00D80B14">
        <w:rPr>
          <w:rFonts w:cs="Times New Roman"/>
          <w:szCs w:val="28"/>
        </w:rPr>
        <w:t>сестра,   2 фельдшера  и 2 человека  мед.</w:t>
      </w:r>
      <w:r>
        <w:rPr>
          <w:rFonts w:cs="Times New Roman"/>
          <w:szCs w:val="28"/>
        </w:rPr>
        <w:t xml:space="preserve"> </w:t>
      </w:r>
      <w:r w:rsidR="00D80B14">
        <w:rPr>
          <w:rFonts w:cs="Times New Roman"/>
          <w:szCs w:val="28"/>
        </w:rPr>
        <w:t>персонала. В Ключевской амбулатории  имеется аптека. Стоматологический кабинет работает два дня в неделю. Один день в неделю приезжает участковый терапевт.</w:t>
      </w:r>
    </w:p>
    <w:p w:rsidR="00D80B14" w:rsidRDefault="00D80B14" w:rsidP="009D76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территории  </w:t>
      </w:r>
      <w:r w:rsidR="009D76DD">
        <w:rPr>
          <w:rFonts w:cs="Times New Roman"/>
          <w:szCs w:val="28"/>
        </w:rPr>
        <w:t>муниципального образования</w:t>
      </w:r>
      <w:r>
        <w:rPr>
          <w:rFonts w:cs="Times New Roman"/>
          <w:szCs w:val="28"/>
        </w:rPr>
        <w:t xml:space="preserve"> Ключевский сельсовет имеются СДК  в с.</w:t>
      </w:r>
      <w:r w:rsidR="009D76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Ключевка, сельские клубы в с.</w:t>
      </w:r>
      <w:r w:rsidR="009D76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Старицкое, и в с.</w:t>
      </w:r>
      <w:r w:rsidR="009D76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Блюменталь, два библиотечных филиала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с.</w:t>
      </w:r>
      <w:r w:rsidR="009D76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Ключевка и в с.</w:t>
      </w:r>
      <w:r w:rsidR="009D76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Старицкое.</w:t>
      </w:r>
    </w:p>
    <w:p w:rsidR="00D80B14" w:rsidRDefault="00D80B14" w:rsidP="00D80B14">
      <w:pPr>
        <w:pStyle w:val="ad"/>
        <w:jc w:val="both"/>
        <w:rPr>
          <w:rFonts w:cs="Times New Roman"/>
          <w:b/>
          <w:i/>
          <w:szCs w:val="28"/>
        </w:rPr>
      </w:pPr>
    </w:p>
    <w:p w:rsidR="00D80B14" w:rsidRDefault="00D80B14" w:rsidP="00D80B14">
      <w:pPr>
        <w:pStyle w:val="ad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   Прогноз доходной части бюджета</w:t>
      </w:r>
    </w:p>
    <w:p w:rsidR="00D80B14" w:rsidRDefault="00D80B14" w:rsidP="009D76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Экономическую основу поселения составляют налоговые и неналоговые поступления, собираемые с юридических и физических лиц.</w:t>
      </w:r>
    </w:p>
    <w:p w:rsidR="00D80B14" w:rsidRDefault="00D80B14" w:rsidP="009D76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2022 году поступит доходов- 7960,9 тыс. рублей, что составляет 99,9 %  от ожидаемого 100% поступления налогов.</w:t>
      </w:r>
    </w:p>
    <w:p w:rsidR="00D80B14" w:rsidRDefault="00D80B14" w:rsidP="009D76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Прогнозируемое поступление   </w:t>
      </w:r>
      <w:r>
        <w:rPr>
          <w:rFonts w:cs="Times New Roman"/>
          <w:i/>
          <w:szCs w:val="28"/>
        </w:rPr>
        <w:t>НДФЛ</w:t>
      </w:r>
      <w:r>
        <w:rPr>
          <w:rFonts w:cs="Times New Roman"/>
          <w:szCs w:val="28"/>
        </w:rPr>
        <w:t xml:space="preserve"> –384,0 тыс</w:t>
      </w:r>
      <w:proofErr w:type="gramStart"/>
      <w:r>
        <w:rPr>
          <w:rFonts w:cs="Times New Roman"/>
          <w:szCs w:val="28"/>
        </w:rPr>
        <w:t>..</w:t>
      </w:r>
      <w:proofErr w:type="gramEnd"/>
      <w:r>
        <w:rPr>
          <w:rFonts w:cs="Times New Roman"/>
          <w:szCs w:val="28"/>
        </w:rPr>
        <w:t>рублей  ожидается в связи с  ростом заработной платы в бюджетной сфере.</w:t>
      </w:r>
    </w:p>
    <w:p w:rsidR="00D80B14" w:rsidRDefault="00D80B14" w:rsidP="009D76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Налог на имущество </w:t>
      </w:r>
      <w:r>
        <w:rPr>
          <w:rFonts w:cs="Times New Roman"/>
          <w:szCs w:val="28"/>
        </w:rPr>
        <w:t>составит 100 % от планируемого</w:t>
      </w:r>
      <w:proofErr w:type="gramStart"/>
      <w:r>
        <w:rPr>
          <w:rFonts w:cs="Times New Roman"/>
          <w:szCs w:val="28"/>
        </w:rPr>
        <w:t xml:space="preserve"> .</w:t>
      </w:r>
      <w:proofErr w:type="gramEnd"/>
      <w:r>
        <w:rPr>
          <w:rFonts w:cs="Times New Roman"/>
          <w:szCs w:val="28"/>
        </w:rPr>
        <w:t xml:space="preserve"> </w:t>
      </w:r>
    </w:p>
    <w:p w:rsidR="00D80B14" w:rsidRDefault="00D80B14" w:rsidP="009D76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Земельный нало</w:t>
      </w:r>
      <w:proofErr w:type="gramStart"/>
      <w:r>
        <w:rPr>
          <w:rFonts w:cs="Times New Roman"/>
          <w:i/>
          <w:szCs w:val="28"/>
        </w:rPr>
        <w:t>г-</w:t>
      </w:r>
      <w:proofErr w:type="gramEnd"/>
      <w:r w:rsidR="00FA0E2B">
        <w:rPr>
          <w:rFonts w:cs="Times New Roman"/>
          <w:szCs w:val="28"/>
        </w:rPr>
        <w:t xml:space="preserve"> ожидается 8</w:t>
      </w:r>
      <w:r w:rsidR="009D76DD">
        <w:rPr>
          <w:rFonts w:cs="Times New Roman"/>
          <w:szCs w:val="28"/>
        </w:rPr>
        <w:t>9,</w:t>
      </w:r>
      <w:r>
        <w:rPr>
          <w:rFonts w:cs="Times New Roman"/>
          <w:szCs w:val="28"/>
        </w:rPr>
        <w:t>7 % поступление налога, т.к. некоторые налогоплательщики на территории поселения не проживают, что значительно снижает прогнозные оценки .</w:t>
      </w:r>
    </w:p>
    <w:p w:rsidR="00D80B14" w:rsidRDefault="00D80B14" w:rsidP="00D80B14">
      <w:pPr>
        <w:pStyle w:val="ad"/>
        <w:jc w:val="both"/>
        <w:rPr>
          <w:rFonts w:cs="Times New Roman"/>
          <w:szCs w:val="28"/>
        </w:rPr>
      </w:pPr>
    </w:p>
    <w:p w:rsidR="00D80B14" w:rsidRDefault="00D80B14" w:rsidP="00D80B14">
      <w:pPr>
        <w:pStyle w:val="ad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                                   Жилищно-коммунальное хозяйство</w:t>
      </w:r>
    </w:p>
    <w:p w:rsidR="00D80B14" w:rsidRDefault="00D80B14" w:rsidP="009D76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проблемами в жилищно-коммунальной сфере является изношенность  водопроводных сетей населенных пунктов и низкой собираемостью платежей.</w:t>
      </w:r>
    </w:p>
    <w:p w:rsidR="00D80B14" w:rsidRDefault="00D80B14" w:rsidP="009D76DD">
      <w:pPr>
        <w:pStyle w:val="ad"/>
        <w:ind w:firstLine="709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Водоснабжение населения осуществляется из </w:t>
      </w:r>
      <w:r w:rsidR="009D76DD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-</w:t>
      </w:r>
      <w:r w:rsidR="009D76DD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и водозаборных скважин. Уровень собираемости  платежей  за предоставленные жилищно-коммунальные услуги  составляет 83-85%.  Прогнозируется  ежегодное повышение размера тарифа по водоснабжению   на 5,0 -7,0 %.   В целях улучшения условий жизнедеятельности населения в прогнозируемом периоде планируется провести капитальный ремонт двух водяных скважин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с. Старицкое и в с. Андреевка. В 2022 году планируется осуществление инвестиционной программы по приведению качества питьевой воды согласно требованиям санитарных норм и правил.</w:t>
      </w: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Благоустройство и природоохранные мероприятия</w:t>
      </w:r>
    </w:p>
    <w:p w:rsidR="00D80B14" w:rsidRDefault="00D80B14" w:rsidP="00FA0E2B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Все 4  </w:t>
      </w:r>
      <w:proofErr w:type="gramStart"/>
      <w:r>
        <w:rPr>
          <w:rFonts w:cs="Times New Roman"/>
          <w:szCs w:val="28"/>
        </w:rPr>
        <w:t>населенных</w:t>
      </w:r>
      <w:proofErr w:type="gramEnd"/>
      <w:r>
        <w:rPr>
          <w:rFonts w:cs="Times New Roman"/>
          <w:szCs w:val="28"/>
        </w:rPr>
        <w:t xml:space="preserve"> пункта  </w:t>
      </w:r>
      <w:r w:rsidR="00FA0E2B">
        <w:rPr>
          <w:rFonts w:cs="Times New Roman"/>
          <w:szCs w:val="28"/>
        </w:rPr>
        <w:t>муниципального образования</w:t>
      </w:r>
      <w:r>
        <w:rPr>
          <w:rFonts w:cs="Times New Roman"/>
          <w:szCs w:val="28"/>
        </w:rPr>
        <w:t xml:space="preserve"> Ключевский сельсовет обеспечены уличным освещением. В 2022 году  израсходовано на оплату уличного освещения и его техническое обслуживание </w:t>
      </w:r>
      <w:r w:rsidRPr="00CA5A53">
        <w:rPr>
          <w:rFonts w:cs="Times New Roman"/>
          <w:b/>
          <w:szCs w:val="28"/>
        </w:rPr>
        <w:t>522,3</w:t>
      </w:r>
      <w:r>
        <w:rPr>
          <w:rFonts w:cs="Times New Roman"/>
          <w:szCs w:val="28"/>
        </w:rPr>
        <w:t xml:space="preserve"> тыс</w:t>
      </w:r>
      <w:proofErr w:type="gramStart"/>
      <w:r>
        <w:rPr>
          <w:rFonts w:cs="Times New Roman"/>
          <w:szCs w:val="28"/>
        </w:rPr>
        <w:t>..</w:t>
      </w:r>
      <w:proofErr w:type="gramEnd"/>
      <w:r>
        <w:rPr>
          <w:rFonts w:cs="Times New Roman"/>
          <w:szCs w:val="28"/>
        </w:rPr>
        <w:t xml:space="preserve">рублей.  Уделяется большое внимание состоянию </w:t>
      </w:r>
      <w:proofErr w:type="spellStart"/>
      <w:r>
        <w:rPr>
          <w:rFonts w:cs="Times New Roman"/>
          <w:szCs w:val="28"/>
        </w:rPr>
        <w:t>внутрипоселковых</w:t>
      </w:r>
      <w:proofErr w:type="spellEnd"/>
      <w:r>
        <w:rPr>
          <w:rFonts w:cs="Times New Roman"/>
          <w:szCs w:val="28"/>
        </w:rPr>
        <w:t xml:space="preserve"> дорог в зимнее время. Для расчистки дорог от снега привлекается  транспорт КФХ, затрачено на эти цели 401, 0 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 xml:space="preserve">ублей. Уделяется большое внимание обустройству полигонов твёрдых бытовых отходов: проводится сдвижка, </w:t>
      </w:r>
      <w:proofErr w:type="spellStart"/>
      <w:r>
        <w:rPr>
          <w:rFonts w:cs="Times New Roman"/>
          <w:szCs w:val="28"/>
        </w:rPr>
        <w:t>обваловка</w:t>
      </w:r>
      <w:proofErr w:type="spellEnd"/>
      <w:r>
        <w:rPr>
          <w:rFonts w:cs="Times New Roman"/>
          <w:szCs w:val="28"/>
        </w:rPr>
        <w:t>, опашка полигонов на территории  4-х сельских поселений, а так же ликвидация несанкционированных свалок.</w:t>
      </w:r>
    </w:p>
    <w:p w:rsidR="00D80B14" w:rsidRDefault="00D80B14" w:rsidP="00FA0E2B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поселения постоянно ведётся борьба с сорной растительностью, за 2022 год на эти цели затрачено 10,6 тыс. рублей, проводятся субботники по благоустройству и очистке сел от поросли, сухих стволов деревьев и  мусора, производится вывоз навоза с  подворий,  привлекается транспорт  КФХ и частных лиц.</w:t>
      </w:r>
    </w:p>
    <w:p w:rsidR="00D80B14" w:rsidRDefault="00D80B14" w:rsidP="00D80B14">
      <w:pPr>
        <w:pStyle w:val="ad"/>
        <w:jc w:val="both"/>
        <w:rPr>
          <w:rFonts w:cs="Times New Roman"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Инвестиции</w:t>
      </w:r>
    </w:p>
    <w:p w:rsidR="00D80B14" w:rsidRDefault="00C8441D" w:rsidP="00D80B1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В 2022 году </w:t>
      </w:r>
      <w:r w:rsidR="00D80B14">
        <w:rPr>
          <w:rFonts w:cs="Times New Roman"/>
          <w:szCs w:val="28"/>
        </w:rPr>
        <w:t>объем инвестиций в основной капитал за счет всех источников финансирования составит  22,4     тыс</w:t>
      </w:r>
      <w:proofErr w:type="gramStart"/>
      <w:r w:rsidR="00D80B14">
        <w:rPr>
          <w:rFonts w:cs="Times New Roman"/>
          <w:szCs w:val="28"/>
        </w:rPr>
        <w:t>.р</w:t>
      </w:r>
      <w:proofErr w:type="gramEnd"/>
      <w:r w:rsidR="00D80B14">
        <w:rPr>
          <w:rFonts w:cs="Times New Roman"/>
          <w:szCs w:val="28"/>
        </w:rPr>
        <w:t>уб.  по 1 и 2 варианту соответственно.</w:t>
      </w:r>
    </w:p>
    <w:p w:rsidR="00C8441D" w:rsidRDefault="00C8441D" w:rsidP="00D80B14">
      <w:pPr>
        <w:pStyle w:val="ad"/>
        <w:jc w:val="both"/>
        <w:rPr>
          <w:rFonts w:cs="Times New Roman"/>
          <w:szCs w:val="28"/>
        </w:rPr>
      </w:pPr>
    </w:p>
    <w:p w:rsidR="00D80B14" w:rsidRDefault="00D80B14" w:rsidP="00D80B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Муниципальные услуги</w:t>
      </w:r>
    </w:p>
    <w:p w:rsidR="00D80B14" w:rsidRDefault="00D80B14" w:rsidP="00D80B14">
      <w:pPr>
        <w:pStyle w:val="ConsPlusTitl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строительства– 0.</w:t>
      </w:r>
    </w:p>
    <w:p w:rsidR="00D80B14" w:rsidRDefault="00D80B14" w:rsidP="00D80B1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– </w:t>
      </w:r>
      <w:r w:rsidR="00590855">
        <w:rPr>
          <w:sz w:val="28"/>
          <w:szCs w:val="28"/>
        </w:rPr>
        <w:t>94</w:t>
      </w:r>
      <w:r>
        <w:rPr>
          <w:sz w:val="28"/>
          <w:szCs w:val="28"/>
        </w:rPr>
        <w:t>.</w:t>
      </w:r>
    </w:p>
    <w:p w:rsidR="00D80B14" w:rsidRDefault="00D80B14" w:rsidP="00D80B1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Выдача разрешения на условно разрешенный вид использования земельного участка или объекта капитального строительства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обращений не поступало.</w:t>
      </w:r>
    </w:p>
    <w:p w:rsidR="00D80B14" w:rsidRDefault="00D80B14" w:rsidP="00D80B14">
      <w:pPr>
        <w:pStyle w:val="ae"/>
        <w:numPr>
          <w:ilvl w:val="0"/>
          <w:numId w:val="2"/>
        </w:numPr>
        <w:jc w:val="both"/>
      </w:pPr>
      <w:r>
        <w:rPr>
          <w:bCs/>
          <w:sz w:val="28"/>
          <w:szCs w:val="28"/>
        </w:rPr>
        <w:t xml:space="preserve">Принятие решения о подготовке на основании документов территориального планирования документации по планировке территории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обращений не поступало.</w:t>
      </w:r>
    </w:p>
    <w:p w:rsidR="00D80B14" w:rsidRDefault="00D80B14" w:rsidP="00D80B1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Постановка на учет граждан в качестве нуждающихся в жилых помещениях, предоставляемых по договорам социального найма – </w:t>
      </w:r>
      <w:r w:rsidR="00590855">
        <w:rPr>
          <w:sz w:val="28"/>
          <w:szCs w:val="28"/>
        </w:rPr>
        <w:t>2</w:t>
      </w:r>
    </w:p>
    <w:p w:rsidR="00D80B14" w:rsidRDefault="00D80B14" w:rsidP="00D80B14">
      <w:pPr>
        <w:pStyle w:val="ae"/>
        <w:numPr>
          <w:ilvl w:val="0"/>
          <w:numId w:val="2"/>
        </w:numPr>
        <w:jc w:val="both"/>
      </w:pPr>
      <w:r>
        <w:rPr>
          <w:bCs/>
          <w:sz w:val="28"/>
          <w:szCs w:val="28"/>
        </w:rPr>
        <w:t>Выдача разрешения на право организации розничного рынка</w:t>
      </w:r>
      <w:r>
        <w:rPr>
          <w:b/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ращений не поступало.</w:t>
      </w:r>
    </w:p>
    <w:p w:rsidR="00D80B14" w:rsidRDefault="00D80B14" w:rsidP="00D80B1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>Выдача выписки из похозяйственной книги</w:t>
      </w:r>
      <w:r w:rsidR="00590855">
        <w:rPr>
          <w:sz w:val="28"/>
          <w:szCs w:val="28"/>
        </w:rPr>
        <w:t xml:space="preserve"> (со справками)</w:t>
      </w:r>
      <w:r>
        <w:rPr>
          <w:sz w:val="28"/>
          <w:szCs w:val="28"/>
        </w:rPr>
        <w:t xml:space="preserve"> – </w:t>
      </w:r>
      <w:r w:rsidR="00590855">
        <w:rPr>
          <w:sz w:val="28"/>
          <w:szCs w:val="28"/>
        </w:rPr>
        <w:t>720</w:t>
      </w:r>
      <w:r>
        <w:rPr>
          <w:sz w:val="28"/>
          <w:szCs w:val="28"/>
        </w:rPr>
        <w:t>.</w:t>
      </w:r>
    </w:p>
    <w:p w:rsidR="00D80B14" w:rsidRDefault="00D80B14" w:rsidP="00D80B1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Оформление документов на передачу квартир в собственность граждан (приватизация жилья) по многоквартирным и одноквартирным домам – консультация </w:t>
      </w:r>
      <w:r w:rsidR="00590855">
        <w:rPr>
          <w:sz w:val="28"/>
          <w:szCs w:val="28"/>
        </w:rPr>
        <w:t>4</w:t>
      </w:r>
      <w:r>
        <w:rPr>
          <w:sz w:val="28"/>
          <w:szCs w:val="28"/>
        </w:rPr>
        <w:t>, оформлено – 1.</w:t>
      </w:r>
    </w:p>
    <w:p w:rsidR="00D80B14" w:rsidRDefault="00D80B14" w:rsidP="00D80B1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обращений </w:t>
      </w:r>
      <w:r w:rsidR="00590855">
        <w:rPr>
          <w:sz w:val="28"/>
          <w:szCs w:val="28"/>
        </w:rPr>
        <w:t>не поступало</w:t>
      </w:r>
      <w:proofErr w:type="gramStart"/>
      <w:r w:rsidR="005908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80B14" w:rsidRPr="00FE70BB" w:rsidRDefault="00D80B14" w:rsidP="00D80B1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lastRenderedPageBreak/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</w:r>
      <w:r w:rsidR="005908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обращений не поступало.</w:t>
      </w:r>
    </w:p>
    <w:p w:rsidR="00D80B14" w:rsidRDefault="00D80B14" w:rsidP="00D80B14">
      <w:pPr>
        <w:pStyle w:val="ae"/>
        <w:numPr>
          <w:ilvl w:val="0"/>
          <w:numId w:val="2"/>
        </w:numPr>
        <w:jc w:val="both"/>
      </w:pPr>
      <w:r>
        <w:rPr>
          <w:sz w:val="28"/>
          <w:szCs w:val="28"/>
        </w:rPr>
        <w:t>Присвоение или аннулирование адресов объектам адресации-</w:t>
      </w:r>
      <w:r w:rsidR="0059085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80B14" w:rsidRDefault="00D80B14" w:rsidP="00D80B14">
      <w:pPr>
        <w:jc w:val="both"/>
        <w:rPr>
          <w:sz w:val="28"/>
          <w:szCs w:val="28"/>
        </w:rPr>
      </w:pPr>
    </w:p>
    <w:p w:rsidR="00D80B14" w:rsidRDefault="00D80B14" w:rsidP="00D80B14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ТОСП</w:t>
      </w:r>
    </w:p>
    <w:p w:rsidR="00D80B14" w:rsidRDefault="00D80B14" w:rsidP="00C8441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территории Ключевского сельсовета организована работа ТОСП (территориально обособленного структурного подразделения) </w:t>
      </w:r>
      <w:r>
        <w:rPr>
          <w:rFonts w:eastAsia="Calibri"/>
          <w:sz w:val="28"/>
          <w:szCs w:val="28"/>
        </w:rPr>
        <w:t xml:space="preserve">МАУ «МФЦ» Беляевского района, где за период 2021 года оказано </w:t>
      </w:r>
      <w:r w:rsidR="00590855">
        <w:rPr>
          <w:rFonts w:eastAsia="Calibri"/>
          <w:sz w:val="28"/>
          <w:szCs w:val="28"/>
        </w:rPr>
        <w:t>176</w:t>
      </w:r>
      <w:r>
        <w:rPr>
          <w:rFonts w:eastAsia="Calibri"/>
          <w:sz w:val="28"/>
          <w:szCs w:val="28"/>
        </w:rPr>
        <w:t xml:space="preserve"> услуг, в основном это регистрация по месту жительства и месту пребывания, снятия с регистрационного учета граждан, предоставление с</w:t>
      </w:r>
      <w:r w:rsidR="00590855">
        <w:rPr>
          <w:rFonts w:eastAsia="Calibri"/>
          <w:sz w:val="28"/>
          <w:szCs w:val="28"/>
        </w:rPr>
        <w:t>правок об отсутствии судимости</w:t>
      </w:r>
      <w:r>
        <w:rPr>
          <w:rFonts w:eastAsia="Calibri"/>
          <w:sz w:val="28"/>
          <w:szCs w:val="28"/>
        </w:rPr>
        <w:t>, запросы о предоставлении сведений содержащихся в ЕГРН, об объектах недвижимости и (или) их правообладателях, вып</w:t>
      </w:r>
      <w:r w:rsidR="00590855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ски из похозяйственной</w:t>
      </w:r>
      <w:proofErr w:type="gramEnd"/>
      <w:r>
        <w:rPr>
          <w:rFonts w:eastAsia="Calibri"/>
          <w:sz w:val="28"/>
          <w:szCs w:val="28"/>
        </w:rPr>
        <w:t xml:space="preserve"> книги, офор</w:t>
      </w:r>
      <w:r w:rsidR="00590855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ление выплат на детей, постановка на учет по безработице</w:t>
      </w:r>
      <w:r w:rsidR="0059085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регистрация на портале </w:t>
      </w:r>
      <w:proofErr w:type="spellStart"/>
      <w:r>
        <w:rPr>
          <w:rFonts w:eastAsia="Calibri"/>
          <w:sz w:val="28"/>
          <w:szCs w:val="28"/>
        </w:rPr>
        <w:t>гос.услуг</w:t>
      </w:r>
      <w:proofErr w:type="spellEnd"/>
      <w:r>
        <w:rPr>
          <w:rFonts w:eastAsia="Calibri"/>
          <w:sz w:val="28"/>
          <w:szCs w:val="28"/>
        </w:rPr>
        <w:t xml:space="preserve">, восстановление логина и </w:t>
      </w:r>
      <w:proofErr w:type="spellStart"/>
      <w:r>
        <w:rPr>
          <w:rFonts w:eastAsia="Calibri"/>
          <w:sz w:val="28"/>
          <w:szCs w:val="28"/>
        </w:rPr>
        <w:t>пороля</w:t>
      </w:r>
      <w:proofErr w:type="spellEnd"/>
      <w:r>
        <w:rPr>
          <w:rFonts w:eastAsia="Calibri"/>
          <w:sz w:val="28"/>
          <w:szCs w:val="28"/>
        </w:rPr>
        <w:t xml:space="preserve"> на портале </w:t>
      </w:r>
      <w:proofErr w:type="spellStart"/>
      <w:r>
        <w:rPr>
          <w:rFonts w:eastAsia="Calibri"/>
          <w:sz w:val="28"/>
          <w:szCs w:val="28"/>
        </w:rPr>
        <w:t>гос.услуг</w:t>
      </w:r>
      <w:proofErr w:type="spellEnd"/>
      <w:r>
        <w:rPr>
          <w:rFonts w:eastAsia="Calibri"/>
          <w:sz w:val="28"/>
          <w:szCs w:val="28"/>
        </w:rPr>
        <w:t>, запрос справок и подача заявлений на сайте пенсионного фонда, оформление и снятие с регистрационного учета автотранспорта, а также замена и получение водительского удостоверения в РЭО ГИБДД г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ренбурга.</w:t>
      </w:r>
    </w:p>
    <w:p w:rsidR="00D80B14" w:rsidRDefault="00D80B14" w:rsidP="00D80B14">
      <w:pPr>
        <w:jc w:val="both"/>
        <w:rPr>
          <w:sz w:val="28"/>
          <w:szCs w:val="28"/>
        </w:rPr>
      </w:pPr>
    </w:p>
    <w:p w:rsidR="00D80B14" w:rsidRDefault="00D80B14" w:rsidP="00D80B14">
      <w:pPr>
        <w:pStyle w:val="ad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</w:t>
      </w:r>
    </w:p>
    <w:p w:rsidR="00D80B14" w:rsidRDefault="00D80B14" w:rsidP="00D80B14">
      <w:pPr>
        <w:pStyle w:val="a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</w:p>
    <w:p w:rsidR="00D80B14" w:rsidRDefault="00D80B14" w:rsidP="00D80B1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</w:t>
      </w:r>
      <w:r w:rsidR="00C8441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r w:rsidR="00C8441D">
        <w:rPr>
          <w:sz w:val="28"/>
          <w:szCs w:val="28"/>
        </w:rPr>
        <w:t xml:space="preserve">А.В. </w:t>
      </w:r>
      <w:r>
        <w:rPr>
          <w:sz w:val="28"/>
          <w:szCs w:val="28"/>
        </w:rPr>
        <w:t>Колесников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rPr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lastRenderedPageBreak/>
        <w:t>Пояснительная записка</w:t>
      </w:r>
      <w:proofErr w:type="gramStart"/>
      <w:r>
        <w:rPr>
          <w:rFonts w:cs="Times New Roman"/>
          <w:b/>
          <w:i/>
          <w:szCs w:val="28"/>
        </w:rPr>
        <w:t xml:space="preserve"> К</w:t>
      </w:r>
      <w:proofErr w:type="gramEnd"/>
      <w:r>
        <w:rPr>
          <w:rFonts w:cs="Times New Roman"/>
          <w:b/>
          <w:i/>
          <w:szCs w:val="28"/>
        </w:rPr>
        <w:t xml:space="preserve"> ПРОГНОЗУ</w:t>
      </w:r>
    </w:p>
    <w:p w:rsidR="00D80B14" w:rsidRDefault="00D80B14" w:rsidP="00D80B14">
      <w:pPr>
        <w:pStyle w:val="ad"/>
        <w:jc w:val="center"/>
        <w:rPr>
          <w:rFonts w:cs="Times New Roman"/>
          <w:i/>
          <w:szCs w:val="28"/>
        </w:rPr>
      </w:pPr>
      <w:r>
        <w:rPr>
          <w:rFonts w:cs="Times New Roman"/>
          <w:b/>
          <w:i/>
          <w:szCs w:val="28"/>
        </w:rPr>
        <w:t>социально-экономического развития администрации муниципального образования Ключевский сельсовет Беляевского района Оренбургской области на  2023 год и на период до 2025 года</w:t>
      </w:r>
      <w:r>
        <w:rPr>
          <w:rFonts w:cs="Times New Roman"/>
          <w:i/>
          <w:szCs w:val="28"/>
        </w:rPr>
        <w:t>.</w:t>
      </w:r>
    </w:p>
    <w:p w:rsidR="00D80B14" w:rsidRDefault="00D80B14" w:rsidP="00D80B14">
      <w:pPr>
        <w:autoSpaceDE w:val="0"/>
        <w:autoSpaceDN w:val="0"/>
        <w:rPr>
          <w:b/>
          <w:bCs/>
          <w:iCs/>
          <w:sz w:val="28"/>
          <w:szCs w:val="28"/>
        </w:rPr>
      </w:pPr>
    </w:p>
    <w:p w:rsidR="00D80B14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Прогноз социально- экономического развития поселения  разработан на очередной 2022 финансовый год и среднесрочный плановый период 2023-2025 годов и является основой для составления проекта бюджета.</w:t>
      </w:r>
    </w:p>
    <w:p w:rsidR="00D80B14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разработке прогноза учитывались сценарные условия Оренбургской области  на 2022 год и плановый период 2023 и 2025 годов и особенности муниципального образования.</w:t>
      </w:r>
    </w:p>
    <w:p w:rsidR="00D80B14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Информационной базой для составления прогноза являлись данные форм государственного статистического наблюдения, бухгалтерской отчетности, органов налоговой службы, прогнозов предприятий, оценка показателей текущего года.   </w:t>
      </w:r>
      <w:r>
        <w:rPr>
          <w:rFonts w:cs="Times New Roman"/>
          <w:szCs w:val="28"/>
        </w:rPr>
        <w:tab/>
      </w:r>
    </w:p>
    <w:p w:rsidR="00C8441D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прогноза социально-экономического развития муниципального образования на среднесрочный период характеризуют приоритетные направления развития м</w:t>
      </w:r>
      <w:r w:rsidR="00C8441D">
        <w:rPr>
          <w:rFonts w:cs="Times New Roman"/>
          <w:szCs w:val="28"/>
        </w:rPr>
        <w:t>униципального образования:</w:t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</w:p>
    <w:p w:rsidR="00C8441D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стабильности и достижение устойчивых темпов эк</w:t>
      </w:r>
      <w:r w:rsidR="00C8441D">
        <w:rPr>
          <w:rFonts w:cs="Times New Roman"/>
          <w:szCs w:val="28"/>
        </w:rPr>
        <w:t>ономического развития;</w:t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</w:p>
    <w:p w:rsidR="00C8441D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увеличение вклада малого и среднего предпринимательства в развитии экономики муниципального образования;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- создание благоприятного инвестиционного климата;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- повышение эффективности управления финансово-бюджетной сферы;</w:t>
      </w:r>
      <w:r>
        <w:rPr>
          <w:rFonts w:cs="Times New Roman"/>
          <w:szCs w:val="28"/>
        </w:rPr>
        <w:tab/>
        <w:t>- стабилизация демографической ситуации;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- рост доходов населения;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      </w:t>
      </w:r>
      <w:r>
        <w:rPr>
          <w:rFonts w:cs="Times New Roman"/>
          <w:szCs w:val="28"/>
        </w:rPr>
        <w:tab/>
        <w:t>- улучшение жилищных условий;</w:t>
      </w:r>
    </w:p>
    <w:p w:rsidR="00D80B14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повышение эффективности, устойчивости и надежности функционирования коммунальных систем жизнеобеспечения населения.</w:t>
      </w: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Прогноз социально-демографической ситуации</w:t>
      </w:r>
    </w:p>
    <w:p w:rsidR="00D80B14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состав муниципального образования Ключевский сельсовет входят 4 </w:t>
      </w:r>
      <w:proofErr w:type="gramStart"/>
      <w:r>
        <w:rPr>
          <w:rFonts w:cs="Times New Roman"/>
          <w:szCs w:val="28"/>
        </w:rPr>
        <w:t>населенных</w:t>
      </w:r>
      <w:proofErr w:type="gramEnd"/>
      <w:r>
        <w:rPr>
          <w:rFonts w:cs="Times New Roman"/>
          <w:szCs w:val="28"/>
        </w:rPr>
        <w:t xml:space="preserve"> пункта. На территории МО Ключевский сельсовет на  01.01.2022г проживало 1548 человек постоянного населения, из них  394 пенсионера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  детей в возрасте до 18 лет – 322.   </w:t>
      </w:r>
    </w:p>
    <w:p w:rsidR="00D80B14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Демографическая ситуация в прогнозируемом периоде характеризуется   общим коэффициентом  смертности,  снижением коэффициента рождаемости и миграцией населения.  Коэффициент естественного прироста населения составляет – </w:t>
      </w:r>
      <w:proofErr w:type="gramStart"/>
      <w:r>
        <w:rPr>
          <w:rFonts w:cs="Times New Roman"/>
          <w:szCs w:val="28"/>
        </w:rPr>
        <w:t>3,2</w:t>
      </w:r>
      <w:proofErr w:type="gramEnd"/>
      <w:r>
        <w:rPr>
          <w:rFonts w:cs="Times New Roman"/>
          <w:szCs w:val="28"/>
        </w:rPr>
        <w:t xml:space="preserve"> а смертности – 7,7 на 1000 чел. На постоянное место жительства в другие регионы России убыло 30 человек, а прибыло только 8 человек. Из трудоспособного населения только 23,3 %  работают по месту жительства. Почти 77%, из </w:t>
      </w:r>
      <w:proofErr w:type="gramStart"/>
      <w:r>
        <w:rPr>
          <w:rFonts w:cs="Times New Roman"/>
          <w:szCs w:val="28"/>
        </w:rPr>
        <w:t>оставшихся</w:t>
      </w:r>
      <w:proofErr w:type="gramEnd"/>
      <w:r>
        <w:rPr>
          <w:rFonts w:cs="Times New Roman"/>
          <w:szCs w:val="28"/>
        </w:rPr>
        <w:t xml:space="preserve"> без работы, вынуждены работать, как за пределами района, так и за пределами области. И эти цифры растут.   По состоянию на 01.10.2022 года число зарегистрированных  безработных  по нашему поселению  составляет 42 человека.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</w:t>
      </w:r>
      <w:r>
        <w:rPr>
          <w:rFonts w:cs="Times New Roman"/>
          <w:szCs w:val="28"/>
        </w:rPr>
        <w:lastRenderedPageBreak/>
        <w:tab/>
        <w:t xml:space="preserve">В сфере улучшения демографической ситуации   на территории МО Ключевский сельсовет в селе Старицкое планируется частичный ремонт </w:t>
      </w:r>
      <w:proofErr w:type="spellStart"/>
      <w:r>
        <w:rPr>
          <w:rFonts w:cs="Times New Roman"/>
          <w:szCs w:val="28"/>
        </w:rPr>
        <w:t>внутрипоселковых</w:t>
      </w:r>
      <w:proofErr w:type="spellEnd"/>
      <w:r>
        <w:rPr>
          <w:rFonts w:cs="Times New Roman"/>
          <w:szCs w:val="28"/>
        </w:rPr>
        <w:t xml:space="preserve"> дорог. В целях улучшения качества питьевой воды, на водозаборе села Старицкое планируется установка 2-х фильтров непрерывного умягчения питьевой воды производительностью до 8-ми м</w:t>
      </w:r>
      <w:proofErr w:type="gramStart"/>
      <w:r>
        <w:rPr>
          <w:rFonts w:cs="Times New Roman"/>
          <w:szCs w:val="28"/>
        </w:rPr>
        <w:t>.к</w:t>
      </w:r>
      <w:proofErr w:type="gramEnd"/>
      <w:r>
        <w:rPr>
          <w:rFonts w:cs="Times New Roman"/>
          <w:szCs w:val="28"/>
        </w:rPr>
        <w:t>уб. в час каждый.</w:t>
      </w:r>
    </w:p>
    <w:p w:rsidR="00D80B14" w:rsidRDefault="00D80B14" w:rsidP="00D80B14">
      <w:pPr>
        <w:pStyle w:val="ad"/>
        <w:jc w:val="both"/>
        <w:rPr>
          <w:rFonts w:cs="Times New Roman"/>
          <w:b/>
          <w:i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Промышленное производство</w:t>
      </w:r>
    </w:p>
    <w:p w:rsidR="00D80B14" w:rsidRDefault="00D80B14" w:rsidP="00C8441D">
      <w:pPr>
        <w:pStyle w:val="ad"/>
        <w:ind w:left="21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муниципальном образовании Ключевский сельсовет промышленность представлена  одним  пред</w:t>
      </w:r>
      <w:r w:rsidR="00C8441D">
        <w:rPr>
          <w:rFonts w:cs="Times New Roman"/>
          <w:szCs w:val="28"/>
        </w:rPr>
        <w:t xml:space="preserve">приятием:   </w:t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>
        <w:rPr>
          <w:rFonts w:cs="Times New Roman"/>
          <w:szCs w:val="28"/>
        </w:rPr>
        <w:t>-  МУП КС  «Ключевского сельсовета»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D80B14" w:rsidRDefault="00D80B14" w:rsidP="00C8441D">
      <w:pPr>
        <w:pStyle w:val="ad"/>
        <w:ind w:left="21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Объем отгруженных товаров собственного производства, выполненных работ и услуг собственными силами в сфере промышленности (Добыча и распределение воды) по муниципальному образованию составляет </w:t>
      </w:r>
      <w:r w:rsidR="00FA19F3">
        <w:rPr>
          <w:rFonts w:cs="Times New Roman"/>
          <w:szCs w:val="28"/>
        </w:rPr>
        <w:t>1440,0</w:t>
      </w:r>
      <w:r>
        <w:rPr>
          <w:rFonts w:cs="Times New Roman"/>
          <w:szCs w:val="28"/>
        </w:rPr>
        <w:t xml:space="preserve"> тыс. руб.</w:t>
      </w:r>
    </w:p>
    <w:p w:rsidR="00D80B14" w:rsidRDefault="00D80B14" w:rsidP="00C8441D">
      <w:pPr>
        <w:pStyle w:val="ad"/>
        <w:ind w:left="210"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Объем отгруженных товаров, выполненных работ и услуг собственными силами по обрабатывающим производствам распределяется по следующим отраслям, в том числе: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1. Распределение электроэнергии, газа и </w:t>
      </w:r>
      <w:r w:rsidRPr="00E078BA">
        <w:rPr>
          <w:rFonts w:cs="Times New Roman"/>
          <w:b/>
          <w:szCs w:val="28"/>
        </w:rPr>
        <w:t>воды</w:t>
      </w:r>
      <w:r>
        <w:rPr>
          <w:rFonts w:cs="Times New Roman"/>
          <w:szCs w:val="28"/>
        </w:rPr>
        <w:t xml:space="preserve"> </w:t>
      </w:r>
      <w:r w:rsidR="00FA19F3">
        <w:rPr>
          <w:rFonts w:cs="Times New Roman"/>
          <w:szCs w:val="28"/>
        </w:rPr>
        <w:t>1440,0</w:t>
      </w:r>
      <w:r>
        <w:rPr>
          <w:rFonts w:cs="Times New Roman"/>
          <w:szCs w:val="28"/>
        </w:rPr>
        <w:t xml:space="preserve"> тыс</w:t>
      </w:r>
      <w:proofErr w:type="gramStart"/>
      <w:r>
        <w:rPr>
          <w:rFonts w:cs="Times New Roman"/>
          <w:szCs w:val="28"/>
        </w:rPr>
        <w:t>.р</w:t>
      </w:r>
      <w:proofErr w:type="gramEnd"/>
      <w:r>
        <w:rPr>
          <w:rFonts w:cs="Times New Roman"/>
          <w:szCs w:val="28"/>
        </w:rPr>
        <w:t>уб., или  10</w:t>
      </w:r>
      <w:r w:rsidR="00FA19F3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,</w:t>
      </w:r>
      <w:r w:rsidR="00FA19F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%  к уровню прошлого года.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</w:t>
      </w:r>
      <w:r>
        <w:rPr>
          <w:rFonts w:cs="Times New Roman"/>
          <w:i/>
          <w:szCs w:val="28"/>
        </w:rPr>
        <w:t>Распределение электроэнергии</w:t>
      </w:r>
      <w:proofErr w:type="gramStart"/>
      <w:r>
        <w:rPr>
          <w:rFonts w:cs="Times New Roman"/>
          <w:i/>
          <w:szCs w:val="28"/>
        </w:rPr>
        <w:t xml:space="preserve"> ,</w:t>
      </w:r>
      <w:proofErr w:type="gramEnd"/>
      <w:r>
        <w:rPr>
          <w:rFonts w:cs="Times New Roman"/>
          <w:i/>
          <w:szCs w:val="28"/>
        </w:rPr>
        <w:t xml:space="preserve"> газа и </w:t>
      </w:r>
      <w:r w:rsidRPr="00E078BA">
        <w:rPr>
          <w:rFonts w:cs="Times New Roman"/>
          <w:b/>
          <w:i/>
          <w:szCs w:val="28"/>
        </w:rPr>
        <w:t>воды</w:t>
      </w:r>
      <w:r>
        <w:rPr>
          <w:rFonts w:cs="Times New Roman"/>
          <w:i/>
          <w:szCs w:val="28"/>
        </w:rPr>
        <w:t xml:space="preserve"> .</w:t>
      </w:r>
    </w:p>
    <w:p w:rsidR="00D80B14" w:rsidRDefault="00D80B14" w:rsidP="00C8441D">
      <w:pPr>
        <w:pStyle w:val="ad"/>
        <w:ind w:left="21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Этим  видом  деятельности занимается   МУП КС «Ключевского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сельсовета».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D80B14" w:rsidRDefault="00D80B14" w:rsidP="00C8441D">
      <w:pPr>
        <w:pStyle w:val="ad"/>
        <w:ind w:left="21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Объем отгруженных товаров собственного производства, выполненных работ и услуг собственными силам</w:t>
      </w:r>
      <w:proofErr w:type="gramStart"/>
      <w:r>
        <w:rPr>
          <w:rFonts w:cs="Times New Roman"/>
          <w:szCs w:val="28"/>
        </w:rPr>
        <w:t>и(</w:t>
      </w:r>
      <w:proofErr w:type="gramEnd"/>
      <w:r>
        <w:rPr>
          <w:rFonts w:cs="Times New Roman"/>
          <w:szCs w:val="28"/>
        </w:rPr>
        <w:t xml:space="preserve"> Добыча и распределение воды) в 2021 году оценочно составит 1</w:t>
      </w:r>
      <w:r w:rsidR="00FA19F3">
        <w:rPr>
          <w:rFonts w:cs="Times New Roman"/>
          <w:szCs w:val="28"/>
        </w:rPr>
        <w:t>440,0</w:t>
      </w:r>
      <w:r>
        <w:rPr>
          <w:rFonts w:cs="Times New Roman"/>
          <w:szCs w:val="28"/>
        </w:rPr>
        <w:t xml:space="preserve"> тыс. руб. или 10</w:t>
      </w:r>
      <w:r w:rsidR="00FA19F3">
        <w:rPr>
          <w:rFonts w:cs="Times New Roman"/>
          <w:szCs w:val="28"/>
        </w:rPr>
        <w:t>5,1</w:t>
      </w:r>
      <w:r>
        <w:rPr>
          <w:rFonts w:cs="Times New Roman"/>
          <w:szCs w:val="28"/>
        </w:rPr>
        <w:t xml:space="preserve"> %  к  уровню предыдущего года.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</w:p>
    <w:p w:rsidR="00C8441D" w:rsidRDefault="00D80B14" w:rsidP="00C8441D">
      <w:pPr>
        <w:pStyle w:val="ad"/>
        <w:ind w:left="21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Объем отгруженных товаров собственного  производства, </w:t>
      </w:r>
      <w:proofErr w:type="spellStart"/>
      <w:r>
        <w:rPr>
          <w:rFonts w:cs="Times New Roman"/>
          <w:szCs w:val="28"/>
        </w:rPr>
        <w:t>выполненых</w:t>
      </w:r>
      <w:proofErr w:type="spellEnd"/>
      <w:r>
        <w:rPr>
          <w:rFonts w:cs="Times New Roman"/>
          <w:szCs w:val="28"/>
        </w:rPr>
        <w:t xml:space="preserve"> работ и услуг, собственными силами </w:t>
      </w:r>
      <w:proofErr w:type="gramStart"/>
      <w:r>
        <w:rPr>
          <w:rFonts w:cs="Times New Roman"/>
          <w:szCs w:val="28"/>
        </w:rPr>
        <w:t xml:space="preserve">( </w:t>
      </w:r>
      <w:proofErr w:type="gramEnd"/>
      <w:r>
        <w:rPr>
          <w:rFonts w:cs="Times New Roman"/>
          <w:szCs w:val="28"/>
        </w:rPr>
        <w:t>Добыча и распределение воды) по 1-2 вариантам увеличит</w:t>
      </w:r>
      <w:r w:rsidR="00C8441D">
        <w:rPr>
          <w:rFonts w:cs="Times New Roman"/>
          <w:szCs w:val="28"/>
        </w:rPr>
        <w:t>ся:</w:t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</w:p>
    <w:p w:rsidR="00C8441D" w:rsidRDefault="00D80B14" w:rsidP="00C8441D">
      <w:pPr>
        <w:pStyle w:val="ad"/>
        <w:ind w:left="2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>
        <w:rPr>
          <w:rFonts w:cs="Times New Roman"/>
          <w:i/>
          <w:szCs w:val="28"/>
        </w:rPr>
        <w:t xml:space="preserve">2023 </w:t>
      </w:r>
      <w:r>
        <w:rPr>
          <w:rFonts w:cs="Times New Roman"/>
          <w:szCs w:val="28"/>
        </w:rPr>
        <w:t xml:space="preserve">году составит </w:t>
      </w:r>
      <w:r w:rsidR="007B03A2">
        <w:rPr>
          <w:rFonts w:cs="Times New Roman"/>
          <w:szCs w:val="28"/>
        </w:rPr>
        <w:t>1</w:t>
      </w:r>
      <w:r w:rsidR="00FA19F3">
        <w:rPr>
          <w:rFonts w:cs="Times New Roman"/>
          <w:szCs w:val="28"/>
        </w:rPr>
        <w:t>440</w:t>
      </w:r>
      <w:r w:rsidR="007B03A2">
        <w:rPr>
          <w:rFonts w:cs="Times New Roman"/>
          <w:szCs w:val="28"/>
        </w:rPr>
        <w:t>,0</w:t>
      </w:r>
      <w:r w:rsidRPr="0016376D">
        <w:rPr>
          <w:rFonts w:cs="Times New Roman"/>
          <w:b/>
          <w:szCs w:val="28"/>
        </w:rPr>
        <w:t xml:space="preserve"> – </w:t>
      </w:r>
      <w:r w:rsidR="007B03A2">
        <w:rPr>
          <w:rFonts w:cs="Times New Roman"/>
          <w:b/>
          <w:szCs w:val="28"/>
        </w:rPr>
        <w:t>1</w:t>
      </w:r>
      <w:r w:rsidR="00FA19F3">
        <w:rPr>
          <w:rFonts w:cs="Times New Roman"/>
          <w:b/>
          <w:szCs w:val="28"/>
        </w:rPr>
        <w:t>445</w:t>
      </w:r>
      <w:r w:rsidR="007B03A2">
        <w:rPr>
          <w:rFonts w:cs="Times New Roman"/>
          <w:b/>
          <w:szCs w:val="28"/>
        </w:rPr>
        <w:t>,0</w:t>
      </w:r>
      <w:r w:rsidR="00C8441D">
        <w:rPr>
          <w:rFonts w:cs="Times New Roman"/>
          <w:szCs w:val="28"/>
        </w:rPr>
        <w:t xml:space="preserve"> тыс</w:t>
      </w:r>
      <w:proofErr w:type="gramStart"/>
      <w:r w:rsidR="00C8441D">
        <w:rPr>
          <w:rFonts w:cs="Times New Roman"/>
          <w:szCs w:val="28"/>
        </w:rPr>
        <w:t>.р</w:t>
      </w:r>
      <w:proofErr w:type="gramEnd"/>
      <w:r w:rsidR="00C8441D">
        <w:rPr>
          <w:rFonts w:cs="Times New Roman"/>
          <w:szCs w:val="28"/>
        </w:rPr>
        <w:t>уб.;</w:t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</w:p>
    <w:p w:rsidR="00C8441D" w:rsidRDefault="00D80B14" w:rsidP="00C8441D">
      <w:pPr>
        <w:pStyle w:val="ad"/>
        <w:ind w:left="2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>
        <w:rPr>
          <w:rFonts w:cs="Times New Roman"/>
          <w:i/>
          <w:szCs w:val="28"/>
        </w:rPr>
        <w:t>20</w:t>
      </w:r>
      <w:r w:rsidR="007B03A2">
        <w:rPr>
          <w:rFonts w:cs="Times New Roman"/>
          <w:i/>
          <w:szCs w:val="28"/>
        </w:rPr>
        <w:t>2</w:t>
      </w:r>
      <w:r>
        <w:rPr>
          <w:rFonts w:cs="Times New Roman"/>
          <w:i/>
          <w:szCs w:val="28"/>
        </w:rPr>
        <w:t xml:space="preserve">4 </w:t>
      </w:r>
      <w:r>
        <w:rPr>
          <w:rFonts w:cs="Times New Roman"/>
          <w:szCs w:val="28"/>
        </w:rPr>
        <w:t xml:space="preserve">году составит </w:t>
      </w:r>
      <w:r w:rsidR="007B03A2">
        <w:rPr>
          <w:rFonts w:cs="Times New Roman"/>
          <w:b/>
          <w:szCs w:val="28"/>
        </w:rPr>
        <w:t>14</w:t>
      </w:r>
      <w:r w:rsidR="00FA19F3">
        <w:rPr>
          <w:rFonts w:cs="Times New Roman"/>
          <w:b/>
          <w:szCs w:val="28"/>
        </w:rPr>
        <w:t>70</w:t>
      </w:r>
      <w:r w:rsidRPr="0016376D">
        <w:rPr>
          <w:rFonts w:cs="Times New Roman"/>
          <w:b/>
          <w:szCs w:val="28"/>
        </w:rPr>
        <w:t xml:space="preserve">,0 – </w:t>
      </w:r>
      <w:r w:rsidR="007B03A2">
        <w:rPr>
          <w:rFonts w:cs="Times New Roman"/>
          <w:b/>
          <w:szCs w:val="28"/>
        </w:rPr>
        <w:t>14</w:t>
      </w:r>
      <w:r w:rsidR="00FA19F3">
        <w:rPr>
          <w:rFonts w:cs="Times New Roman"/>
          <w:b/>
          <w:szCs w:val="28"/>
        </w:rPr>
        <w:t>75</w:t>
      </w:r>
      <w:r w:rsidRPr="0016376D">
        <w:rPr>
          <w:rFonts w:cs="Times New Roman"/>
          <w:b/>
          <w:szCs w:val="28"/>
        </w:rPr>
        <w:t>,0</w:t>
      </w:r>
      <w:r w:rsidR="00C8441D">
        <w:rPr>
          <w:rFonts w:cs="Times New Roman"/>
          <w:szCs w:val="28"/>
        </w:rPr>
        <w:t xml:space="preserve"> тыс</w:t>
      </w:r>
      <w:proofErr w:type="gramStart"/>
      <w:r w:rsidR="00C8441D">
        <w:rPr>
          <w:rFonts w:cs="Times New Roman"/>
          <w:szCs w:val="28"/>
        </w:rPr>
        <w:t>.р</w:t>
      </w:r>
      <w:proofErr w:type="gramEnd"/>
      <w:r w:rsidR="00C8441D">
        <w:rPr>
          <w:rFonts w:cs="Times New Roman"/>
          <w:szCs w:val="28"/>
        </w:rPr>
        <w:t>уб.;</w:t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</w:p>
    <w:p w:rsidR="00D80B14" w:rsidRDefault="00C8441D" w:rsidP="00C8441D">
      <w:pPr>
        <w:pStyle w:val="ad"/>
        <w:ind w:left="2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80B14">
        <w:rPr>
          <w:rFonts w:cs="Times New Roman"/>
          <w:szCs w:val="28"/>
        </w:rPr>
        <w:t xml:space="preserve">в </w:t>
      </w:r>
      <w:r w:rsidR="00D80B14">
        <w:rPr>
          <w:rFonts w:cs="Times New Roman"/>
          <w:i/>
          <w:szCs w:val="28"/>
        </w:rPr>
        <w:t xml:space="preserve">2025 </w:t>
      </w:r>
      <w:r w:rsidR="00D80B14">
        <w:rPr>
          <w:rFonts w:cs="Times New Roman"/>
          <w:szCs w:val="28"/>
        </w:rPr>
        <w:t xml:space="preserve">году  и составит </w:t>
      </w:r>
      <w:r w:rsidR="00D80B14" w:rsidRPr="0016376D">
        <w:rPr>
          <w:rFonts w:cs="Times New Roman"/>
          <w:b/>
          <w:szCs w:val="28"/>
        </w:rPr>
        <w:t>14</w:t>
      </w:r>
      <w:r w:rsidR="00AD69DA">
        <w:rPr>
          <w:rFonts w:cs="Times New Roman"/>
          <w:b/>
          <w:szCs w:val="28"/>
        </w:rPr>
        <w:t>80</w:t>
      </w:r>
      <w:r w:rsidR="00D80B14" w:rsidRPr="0016376D">
        <w:rPr>
          <w:rFonts w:cs="Times New Roman"/>
          <w:b/>
          <w:szCs w:val="28"/>
        </w:rPr>
        <w:t>,0 – 14</w:t>
      </w:r>
      <w:r w:rsidR="00AD69DA">
        <w:rPr>
          <w:rFonts w:cs="Times New Roman"/>
          <w:b/>
          <w:szCs w:val="28"/>
        </w:rPr>
        <w:t>85</w:t>
      </w:r>
      <w:r w:rsidR="00D80B14" w:rsidRPr="0016376D">
        <w:rPr>
          <w:rFonts w:cs="Times New Roman"/>
          <w:b/>
          <w:szCs w:val="28"/>
        </w:rPr>
        <w:t>,0</w:t>
      </w:r>
      <w:r w:rsidR="00D80B14">
        <w:rPr>
          <w:rFonts w:cs="Times New Roman"/>
          <w:szCs w:val="28"/>
        </w:rPr>
        <w:t xml:space="preserve"> тыс</w:t>
      </w:r>
      <w:proofErr w:type="gramStart"/>
      <w:r w:rsidR="00D80B14">
        <w:rPr>
          <w:rFonts w:cs="Times New Roman"/>
          <w:szCs w:val="28"/>
        </w:rPr>
        <w:t>.р</w:t>
      </w:r>
      <w:proofErr w:type="gramEnd"/>
      <w:r w:rsidR="00D80B14">
        <w:rPr>
          <w:rFonts w:cs="Times New Roman"/>
          <w:szCs w:val="28"/>
        </w:rPr>
        <w:t>уб.</w:t>
      </w:r>
      <w:r w:rsidR="00D80B14">
        <w:rPr>
          <w:rFonts w:cs="Times New Roman"/>
          <w:szCs w:val="28"/>
        </w:rPr>
        <w:tab/>
        <w:t xml:space="preserve">                             </w:t>
      </w:r>
      <w:r w:rsidR="00D80B14">
        <w:rPr>
          <w:rFonts w:cs="Times New Roman"/>
          <w:szCs w:val="28"/>
        </w:rPr>
        <w:tab/>
      </w:r>
    </w:p>
    <w:p w:rsidR="00D80B14" w:rsidRDefault="00D80B14" w:rsidP="00D80B14">
      <w:pPr>
        <w:pStyle w:val="ad"/>
        <w:ind w:left="210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</w:t>
      </w:r>
      <w:r w:rsidR="00C8441D">
        <w:rPr>
          <w:rFonts w:cs="Times New Roman"/>
          <w:szCs w:val="28"/>
        </w:rPr>
        <w:t xml:space="preserve">     </w:t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  <w:t xml:space="preserve"> </w:t>
      </w:r>
      <w:r w:rsidR="00C8441D">
        <w:rPr>
          <w:rFonts w:cs="Times New Roman"/>
          <w:szCs w:val="28"/>
        </w:rPr>
        <w:tab/>
        <w:t xml:space="preserve">   </w:t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  <w:r w:rsidR="00C8441D">
        <w:rPr>
          <w:rFonts w:cs="Times New Roman"/>
          <w:szCs w:val="28"/>
        </w:rPr>
        <w:tab/>
      </w:r>
    </w:p>
    <w:p w:rsidR="00D80B14" w:rsidRDefault="00D80B14" w:rsidP="00D80B14">
      <w:pPr>
        <w:pStyle w:val="ad"/>
        <w:jc w:val="center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Сельское хозяйство</w:t>
      </w:r>
    </w:p>
    <w:p w:rsidR="00D80B14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Важным звеном в экономическом развитии МО Ключевский сельсовет является сельскохозяйственное производство, от эффективности работы которого зависит стабильность экономической ситуации на территории.</w:t>
      </w:r>
    </w:p>
    <w:p w:rsidR="00D80B14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Основными видами продукции , произведенными  на территории  поселения,  </w:t>
      </w:r>
      <w:proofErr w:type="gramStart"/>
      <w:r>
        <w:rPr>
          <w:rFonts w:cs="Times New Roman"/>
          <w:szCs w:val="28"/>
        </w:rPr>
        <w:t>по прежнему</w:t>
      </w:r>
      <w:proofErr w:type="gramEnd"/>
      <w:r>
        <w:rPr>
          <w:rFonts w:cs="Times New Roman"/>
          <w:szCs w:val="28"/>
        </w:rPr>
        <w:t xml:space="preserve"> являются зерно и мясо.       </w:t>
      </w:r>
    </w:p>
    <w:p w:rsidR="00D80B14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Производством и реализацией сельскохозяйственной продукции на территории сельсовета занимаются  крестьянско-фермерские хозяйства Мельниченко С.Г., Зингера Р.С., Родина А.С., Терехова В.Н., </w:t>
      </w:r>
      <w:proofErr w:type="spellStart"/>
      <w:r>
        <w:rPr>
          <w:rFonts w:cs="Times New Roman"/>
          <w:szCs w:val="28"/>
        </w:rPr>
        <w:t>Безинского</w:t>
      </w:r>
      <w:proofErr w:type="spellEnd"/>
      <w:r>
        <w:rPr>
          <w:rFonts w:cs="Times New Roman"/>
          <w:szCs w:val="28"/>
        </w:rPr>
        <w:t xml:space="preserve"> С.Н. Позднякова В.Д., Лебедева С.Н., </w:t>
      </w:r>
      <w:proofErr w:type="spellStart"/>
      <w:r>
        <w:rPr>
          <w:rFonts w:cs="Times New Roman"/>
          <w:szCs w:val="28"/>
        </w:rPr>
        <w:t>Триппель</w:t>
      </w:r>
      <w:proofErr w:type="spellEnd"/>
      <w:r>
        <w:rPr>
          <w:rFonts w:cs="Times New Roman"/>
          <w:szCs w:val="28"/>
        </w:rPr>
        <w:t xml:space="preserve"> А.В. и Дмитриевой Л.К. Так же </w:t>
      </w:r>
      <w:r>
        <w:rPr>
          <w:rFonts w:cs="Times New Roman"/>
          <w:szCs w:val="28"/>
        </w:rPr>
        <w:lastRenderedPageBreak/>
        <w:t>имеется 223 личных подсобных хозяйств (ЛПХ), где население реализует излишки мясной продукции на территории  поселения и области.</w:t>
      </w:r>
    </w:p>
    <w:p w:rsidR="00D80B14" w:rsidRDefault="00D80B14" w:rsidP="00D80B14">
      <w:pPr>
        <w:pStyle w:val="a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</w:p>
    <w:p w:rsidR="00D80B14" w:rsidRDefault="00D80B14" w:rsidP="00C8441D">
      <w:pPr>
        <w:pStyle w:val="ad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Растениеводство:</w:t>
      </w:r>
    </w:p>
    <w:p w:rsidR="00D80B14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сельскохозяйственном  производстве в 2022 году  было занято  - 68человек. Среднемесячная заработная плата у сельхозпроизводителей на территории муниципального образования   за 9 месяцев 2022 года составляет 14500 рублей.</w:t>
      </w:r>
    </w:p>
    <w:p w:rsidR="00D80B14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2022 году всего  под посевами было занято </w:t>
      </w:r>
      <w:r>
        <w:rPr>
          <w:rFonts w:cs="Times New Roman"/>
          <w:b/>
          <w:szCs w:val="28"/>
        </w:rPr>
        <w:t>6600</w:t>
      </w:r>
      <w:r w:rsidRPr="00455C30">
        <w:rPr>
          <w:rFonts w:cs="Times New Roman"/>
          <w:b/>
          <w:szCs w:val="28"/>
        </w:rPr>
        <w:t>,0</w:t>
      </w:r>
      <w:r>
        <w:rPr>
          <w:rFonts w:cs="Times New Roman"/>
          <w:szCs w:val="28"/>
        </w:rPr>
        <w:t xml:space="preserve"> га, в том числе под зерновыми </w:t>
      </w:r>
      <w:r>
        <w:rPr>
          <w:rFonts w:cs="Times New Roman"/>
          <w:b/>
          <w:szCs w:val="28"/>
        </w:rPr>
        <w:t>2666,0</w:t>
      </w:r>
      <w:r>
        <w:rPr>
          <w:rFonts w:cs="Times New Roman"/>
          <w:szCs w:val="28"/>
        </w:rPr>
        <w:t xml:space="preserve"> га, под  техническими культурами </w:t>
      </w:r>
      <w:r>
        <w:rPr>
          <w:rFonts w:cs="Times New Roman"/>
          <w:b/>
          <w:szCs w:val="28"/>
        </w:rPr>
        <w:t>3934</w:t>
      </w:r>
      <w:r w:rsidRPr="00455C30">
        <w:rPr>
          <w:rFonts w:cs="Times New Roman"/>
          <w:b/>
          <w:szCs w:val="28"/>
        </w:rPr>
        <w:t>,0</w:t>
      </w:r>
      <w:r w:rsidR="00C8441D">
        <w:rPr>
          <w:rFonts w:cs="Times New Roman"/>
          <w:szCs w:val="28"/>
        </w:rPr>
        <w:t xml:space="preserve"> га</w:t>
      </w:r>
      <w:r>
        <w:rPr>
          <w:rFonts w:cs="Times New Roman"/>
          <w:szCs w:val="28"/>
        </w:rPr>
        <w:t>. Получено зерна всего –</w:t>
      </w:r>
      <w:r>
        <w:rPr>
          <w:rFonts w:cs="Times New Roman"/>
          <w:b/>
          <w:szCs w:val="28"/>
        </w:rPr>
        <w:t>3289</w:t>
      </w:r>
      <w:r w:rsidRPr="00455C30">
        <w:rPr>
          <w:rFonts w:cs="Times New Roman"/>
          <w:b/>
          <w:szCs w:val="28"/>
        </w:rPr>
        <w:t>,0</w:t>
      </w:r>
      <w:r w:rsidR="00C8441D">
        <w:rPr>
          <w:rFonts w:cs="Times New Roman"/>
          <w:szCs w:val="28"/>
        </w:rPr>
        <w:t xml:space="preserve"> </w:t>
      </w:r>
      <w:proofErr w:type="spellStart"/>
      <w:r w:rsidR="00C8441D">
        <w:rPr>
          <w:rFonts w:cs="Times New Roman"/>
          <w:szCs w:val="28"/>
        </w:rPr>
        <w:t>ц</w:t>
      </w:r>
      <w:proofErr w:type="spellEnd"/>
      <w:r w:rsidR="00C8441D">
        <w:rPr>
          <w:rFonts w:cs="Times New Roman"/>
          <w:szCs w:val="28"/>
        </w:rPr>
        <w:t>, из них</w:t>
      </w:r>
      <w:proofErr w:type="gramStart"/>
      <w:r w:rsidR="00C8441D"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КФХ – </w:t>
      </w:r>
      <w:r>
        <w:rPr>
          <w:rFonts w:cs="Times New Roman"/>
          <w:b/>
          <w:szCs w:val="28"/>
        </w:rPr>
        <w:t>3289</w:t>
      </w:r>
      <w:r w:rsidRPr="00455C30">
        <w:rPr>
          <w:rFonts w:cs="Times New Roman"/>
          <w:b/>
          <w:szCs w:val="28"/>
        </w:rPr>
        <w:t>,0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ц</w:t>
      </w:r>
      <w:proofErr w:type="spellEnd"/>
      <w:r>
        <w:rPr>
          <w:rFonts w:cs="Times New Roman"/>
          <w:szCs w:val="28"/>
        </w:rPr>
        <w:t>.</w:t>
      </w:r>
    </w:p>
    <w:p w:rsidR="00C8441D" w:rsidRDefault="00C8441D" w:rsidP="00C8441D">
      <w:pPr>
        <w:pStyle w:val="ad"/>
        <w:ind w:firstLine="709"/>
        <w:jc w:val="center"/>
        <w:rPr>
          <w:rFonts w:cs="Times New Roman"/>
          <w:i/>
          <w:szCs w:val="28"/>
        </w:rPr>
      </w:pPr>
    </w:p>
    <w:p w:rsidR="00D80B14" w:rsidRDefault="00D80B14" w:rsidP="00C8441D">
      <w:pPr>
        <w:pStyle w:val="ad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Животноводство</w:t>
      </w:r>
      <w:r>
        <w:rPr>
          <w:rFonts w:cs="Times New Roman"/>
          <w:szCs w:val="28"/>
        </w:rPr>
        <w:t>:</w:t>
      </w:r>
    </w:p>
    <w:p w:rsidR="00D80B14" w:rsidRDefault="00D80B14" w:rsidP="00C8441D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Поголовье скота на территории муниципального образования в 2022 году </w:t>
      </w:r>
      <w:r w:rsidR="00C8441D">
        <w:rPr>
          <w:sz w:val="28"/>
          <w:szCs w:val="28"/>
        </w:rPr>
        <w:t>составляет</w:t>
      </w:r>
      <w:r>
        <w:rPr>
          <w:sz w:val="28"/>
          <w:szCs w:val="28"/>
        </w:rPr>
        <w:t>:  КРС-</w:t>
      </w:r>
      <w:r>
        <w:rPr>
          <w:b/>
          <w:sz w:val="28"/>
          <w:szCs w:val="28"/>
        </w:rPr>
        <w:t>1398</w:t>
      </w:r>
      <w:r>
        <w:rPr>
          <w:sz w:val="28"/>
          <w:szCs w:val="28"/>
        </w:rPr>
        <w:t xml:space="preserve"> голов,  свиней –1070 голов,  овец – </w:t>
      </w:r>
      <w:r w:rsidRPr="006A47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55</w:t>
      </w:r>
      <w:r>
        <w:rPr>
          <w:sz w:val="28"/>
          <w:szCs w:val="28"/>
        </w:rPr>
        <w:t xml:space="preserve"> голов. Из них  </w:t>
      </w:r>
      <w:r>
        <w:rPr>
          <w:rFonts w:eastAsia="Calibri"/>
          <w:bCs/>
          <w:sz w:val="28"/>
          <w:szCs w:val="28"/>
          <w:lang w:eastAsia="en-US"/>
        </w:rPr>
        <w:t xml:space="preserve">   в  КФХ КРС-</w:t>
      </w:r>
      <w:r w:rsidRPr="006A47C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880 </w:t>
      </w:r>
      <w:r>
        <w:rPr>
          <w:rFonts w:eastAsia="Calibri"/>
          <w:bCs/>
          <w:sz w:val="28"/>
          <w:szCs w:val="28"/>
          <w:lang w:eastAsia="en-US"/>
        </w:rPr>
        <w:t xml:space="preserve">голов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из них коров – </w:t>
      </w:r>
      <w:r>
        <w:rPr>
          <w:rFonts w:eastAsia="Calibri"/>
          <w:b/>
          <w:bCs/>
          <w:sz w:val="28"/>
          <w:szCs w:val="28"/>
          <w:lang w:eastAsia="en-US"/>
        </w:rPr>
        <w:t>385</w:t>
      </w:r>
      <w:r>
        <w:rPr>
          <w:rFonts w:eastAsia="Calibri"/>
          <w:bCs/>
          <w:sz w:val="28"/>
          <w:szCs w:val="28"/>
          <w:lang w:eastAsia="en-US"/>
        </w:rPr>
        <w:t>) и  в   ЛПХ   КРС –</w:t>
      </w:r>
      <w:r>
        <w:rPr>
          <w:rFonts w:eastAsia="Calibri"/>
          <w:b/>
          <w:bCs/>
          <w:sz w:val="28"/>
          <w:szCs w:val="28"/>
          <w:lang w:eastAsia="en-US"/>
        </w:rPr>
        <w:t xml:space="preserve">518 </w:t>
      </w:r>
      <w:r>
        <w:rPr>
          <w:rFonts w:eastAsia="Calibri"/>
          <w:bCs/>
          <w:sz w:val="28"/>
          <w:szCs w:val="28"/>
          <w:lang w:eastAsia="en-US"/>
        </w:rPr>
        <w:t>голов ( из них коров –</w:t>
      </w:r>
      <w:r w:rsidRPr="006A47C1">
        <w:rPr>
          <w:rFonts w:eastAsia="Calibri"/>
          <w:b/>
          <w:bCs/>
          <w:sz w:val="28"/>
          <w:szCs w:val="28"/>
          <w:lang w:eastAsia="en-US"/>
        </w:rPr>
        <w:t xml:space="preserve"> 3</w:t>
      </w:r>
      <w:r>
        <w:rPr>
          <w:rFonts w:eastAsia="Calibri"/>
          <w:b/>
          <w:bCs/>
          <w:sz w:val="28"/>
          <w:szCs w:val="28"/>
          <w:lang w:eastAsia="en-US"/>
        </w:rPr>
        <w:t>18</w:t>
      </w:r>
      <w:r>
        <w:rPr>
          <w:rFonts w:eastAsia="Calibri"/>
          <w:bCs/>
          <w:sz w:val="28"/>
          <w:szCs w:val="28"/>
          <w:lang w:eastAsia="en-US"/>
        </w:rPr>
        <w:t>), свиней –</w:t>
      </w:r>
      <w:r>
        <w:rPr>
          <w:rFonts w:eastAsia="Calibri"/>
          <w:b/>
          <w:bCs/>
          <w:sz w:val="28"/>
          <w:szCs w:val="28"/>
          <w:lang w:eastAsia="en-US"/>
        </w:rPr>
        <w:t>470</w:t>
      </w:r>
      <w:r w:rsidRPr="00360DC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и  овец –</w:t>
      </w:r>
      <w:r w:rsidRPr="00360DC8">
        <w:rPr>
          <w:rFonts w:eastAsia="Calibri"/>
          <w:b/>
          <w:bCs/>
          <w:sz w:val="28"/>
          <w:szCs w:val="28"/>
          <w:lang w:eastAsia="en-US"/>
        </w:rPr>
        <w:t>4</w:t>
      </w:r>
      <w:r>
        <w:rPr>
          <w:rFonts w:eastAsia="Calibri"/>
          <w:b/>
          <w:bCs/>
          <w:sz w:val="28"/>
          <w:szCs w:val="28"/>
          <w:lang w:eastAsia="en-US"/>
        </w:rPr>
        <w:t>55</w:t>
      </w:r>
      <w:r>
        <w:rPr>
          <w:rFonts w:eastAsia="Calibri"/>
          <w:bCs/>
          <w:sz w:val="28"/>
          <w:szCs w:val="28"/>
          <w:lang w:eastAsia="en-US"/>
        </w:rPr>
        <w:t xml:space="preserve"> голов. </w:t>
      </w:r>
    </w:p>
    <w:p w:rsidR="00D80B14" w:rsidRDefault="00D80B14" w:rsidP="00C8441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Проблемами снижения продуктивности являются природно-климатические условия прошлых лет</w:t>
      </w:r>
      <w:proofErr w:type="gramStart"/>
      <w:r>
        <w:rPr>
          <w:rFonts w:cs="Times New Roman"/>
          <w:szCs w:val="28"/>
        </w:rPr>
        <w:t xml:space="preserve">  ,</w:t>
      </w:r>
      <w:proofErr w:type="gramEnd"/>
      <w:r>
        <w:rPr>
          <w:rFonts w:cs="Times New Roman"/>
          <w:szCs w:val="28"/>
        </w:rPr>
        <w:t xml:space="preserve"> недостаток комбикормов и кормов собственного производства, недостаточно внимания уделяется воспроизводству и технологии ухода за сельхоз.животными, что и отражается на развитии животноводства в целом .  </w:t>
      </w:r>
    </w:p>
    <w:p w:rsidR="00D80B14" w:rsidRDefault="00D80B14" w:rsidP="00D80B14">
      <w:pPr>
        <w:pStyle w:val="ad"/>
        <w:jc w:val="both"/>
        <w:rPr>
          <w:rFonts w:cs="Times New Roman"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Транспорт  и связь</w:t>
      </w:r>
    </w:p>
    <w:p w:rsidR="00D80B14" w:rsidRDefault="00D80B14" w:rsidP="00C8441D">
      <w:pPr>
        <w:pStyle w:val="ad"/>
        <w:ind w:firstLine="709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Протяженность  </w:t>
      </w:r>
      <w:proofErr w:type="spellStart"/>
      <w:r>
        <w:rPr>
          <w:rFonts w:cs="Times New Roman"/>
          <w:szCs w:val="28"/>
        </w:rPr>
        <w:t>внутрипоселковых</w:t>
      </w:r>
      <w:proofErr w:type="spellEnd"/>
      <w:r>
        <w:rPr>
          <w:rFonts w:cs="Times New Roman"/>
          <w:szCs w:val="28"/>
        </w:rPr>
        <w:t xml:space="preserve">  дорог   поселения составляет 16,9 км</w:t>
      </w:r>
      <w:proofErr w:type="gramStart"/>
      <w:r>
        <w:rPr>
          <w:rFonts w:cs="Times New Roman"/>
          <w:szCs w:val="28"/>
        </w:rPr>
        <w:t xml:space="preserve">., </w:t>
      </w:r>
      <w:proofErr w:type="gramEnd"/>
      <w:r>
        <w:rPr>
          <w:rFonts w:cs="Times New Roman"/>
          <w:szCs w:val="28"/>
        </w:rPr>
        <w:t xml:space="preserve">из них оформлены 100%. Администрация МО Ключевский сельсовет ежегодно выделяет из своего бюджета средства на текущий ремонт и содержание дорог. Протяженность дорог в прогнозируемом периоде останется прежней.   </w:t>
      </w:r>
      <w:proofErr w:type="gramStart"/>
      <w:r>
        <w:rPr>
          <w:rFonts w:cs="Times New Roman"/>
          <w:szCs w:val="28"/>
        </w:rPr>
        <w:t>На территории МО населенные пункты не имеют регулярного  сообщения с районным и областным центрами,  доставку пассажиров  осущес</w:t>
      </w:r>
      <w:r w:rsidR="00C8441D">
        <w:rPr>
          <w:rFonts w:cs="Times New Roman"/>
          <w:szCs w:val="28"/>
        </w:rPr>
        <w:t>твляют частные перевозчики.</w:t>
      </w:r>
      <w:proofErr w:type="gramEnd"/>
      <w:r w:rsidR="00C844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территории </w:t>
      </w:r>
      <w:r w:rsidR="00C8441D">
        <w:rPr>
          <w:rFonts w:cs="Times New Roman"/>
          <w:szCs w:val="28"/>
        </w:rPr>
        <w:t>сельсовета</w:t>
      </w:r>
      <w:r>
        <w:rPr>
          <w:rFonts w:cs="Times New Roman"/>
          <w:szCs w:val="28"/>
        </w:rPr>
        <w:t xml:space="preserve"> имеется два почтовых отделения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с.</w:t>
      </w:r>
      <w:r w:rsidR="00C844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Ключевка и в с.</w:t>
      </w:r>
      <w:r w:rsidR="00C8441D">
        <w:rPr>
          <w:rFonts w:cs="Times New Roman"/>
          <w:szCs w:val="28"/>
        </w:rPr>
        <w:t xml:space="preserve"> Старицкое. </w:t>
      </w:r>
      <w:r>
        <w:rPr>
          <w:rFonts w:cs="Times New Roman"/>
          <w:szCs w:val="28"/>
        </w:rPr>
        <w:t>Услуги связи предоставляет  ОАО «</w:t>
      </w:r>
      <w:proofErr w:type="spellStart"/>
      <w:r>
        <w:rPr>
          <w:rFonts w:cs="Times New Roman"/>
          <w:szCs w:val="28"/>
        </w:rPr>
        <w:t>Ростелеком</w:t>
      </w:r>
      <w:proofErr w:type="spellEnd"/>
      <w:r>
        <w:rPr>
          <w:rFonts w:cs="Times New Roman"/>
          <w:szCs w:val="28"/>
        </w:rPr>
        <w:t>». Телефонную связь в поселении обеспечива</w:t>
      </w:r>
      <w:r w:rsidR="00C8441D">
        <w:rPr>
          <w:rFonts w:cs="Times New Roman"/>
          <w:szCs w:val="28"/>
        </w:rPr>
        <w:t xml:space="preserve">ет Ключевская и Старицкая АТС. </w:t>
      </w:r>
      <w:r>
        <w:rPr>
          <w:rFonts w:cs="Times New Roman"/>
          <w:szCs w:val="28"/>
        </w:rPr>
        <w:t xml:space="preserve">Насчитывается  200 телефонных номера, из них 110 номеров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с.</w:t>
      </w:r>
      <w:r w:rsidR="00C844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Ключевка подключены к интернету. В населенных пунктах установлены уличные таксофоны. Увеличивается количество учреждений и частных лиц, имеющих выход в интернет. В почтовых отделениях установлены компьютеры для оказания услуг населению. </w:t>
      </w:r>
    </w:p>
    <w:p w:rsidR="00D80B14" w:rsidRDefault="00D80B14" w:rsidP="00D80B14">
      <w:pPr>
        <w:pStyle w:val="ad"/>
        <w:jc w:val="both"/>
        <w:rPr>
          <w:rFonts w:cs="Times New Roman"/>
          <w:b/>
          <w:i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Показатели торговли</w:t>
      </w:r>
    </w:p>
    <w:p w:rsidR="00D80B14" w:rsidRDefault="00D80B14" w:rsidP="00C8441D">
      <w:pPr>
        <w:pStyle w:val="ad"/>
        <w:ind w:firstLine="709"/>
        <w:jc w:val="both"/>
        <w:rPr>
          <w:rFonts w:cs="Times New Roman"/>
          <w:b/>
          <w:i/>
          <w:szCs w:val="28"/>
        </w:rPr>
      </w:pPr>
      <w:proofErr w:type="gramStart"/>
      <w:r>
        <w:rPr>
          <w:rFonts w:cs="Times New Roman"/>
          <w:szCs w:val="28"/>
        </w:rPr>
        <w:t xml:space="preserve">На территории </w:t>
      </w:r>
      <w:r w:rsidR="00C8441D">
        <w:rPr>
          <w:rFonts w:cs="Times New Roman"/>
          <w:szCs w:val="28"/>
        </w:rPr>
        <w:t xml:space="preserve">муниципального образования </w:t>
      </w:r>
      <w:r>
        <w:rPr>
          <w:rFonts w:cs="Times New Roman"/>
          <w:szCs w:val="28"/>
        </w:rPr>
        <w:t>Ключевский сельсовет осуществляют свою деятельность 8 стационарных магазинов розничной торговли продовольственными товарами, хозяйствен</w:t>
      </w:r>
      <w:r w:rsidR="00C8441D">
        <w:rPr>
          <w:rFonts w:cs="Times New Roman"/>
          <w:szCs w:val="28"/>
        </w:rPr>
        <w:t xml:space="preserve">ными и товарами бытовой химии (ИП </w:t>
      </w:r>
      <w:proofErr w:type="spellStart"/>
      <w:r w:rsidR="00C8441D">
        <w:rPr>
          <w:rFonts w:cs="Times New Roman"/>
          <w:szCs w:val="28"/>
        </w:rPr>
        <w:t>Киченко</w:t>
      </w:r>
      <w:proofErr w:type="spellEnd"/>
      <w:r w:rsidR="00C8441D">
        <w:rPr>
          <w:rFonts w:cs="Times New Roman"/>
          <w:szCs w:val="28"/>
        </w:rPr>
        <w:t xml:space="preserve"> В.Н.</w:t>
      </w:r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Нечеухин</w:t>
      </w:r>
      <w:proofErr w:type="spellEnd"/>
      <w:r>
        <w:rPr>
          <w:rFonts w:cs="Times New Roman"/>
          <w:szCs w:val="28"/>
        </w:rPr>
        <w:t xml:space="preserve"> А.А., Козина О.В.</w:t>
      </w:r>
      <w:r w:rsidR="00C8441D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Зингер О.В., </w:t>
      </w:r>
      <w:r>
        <w:rPr>
          <w:rFonts w:cs="Times New Roman"/>
          <w:szCs w:val="28"/>
        </w:rPr>
        <w:lastRenderedPageBreak/>
        <w:t>Андреева А.П., Кривенко А.П., Кривошеева О.А.) и 1 нестационарный магазин розничной торговли (Добровольская Р.Я.) в селе Блюменталь.</w:t>
      </w:r>
      <w:proofErr w:type="gramEnd"/>
      <w:r>
        <w:rPr>
          <w:rFonts w:cs="Times New Roman"/>
          <w:szCs w:val="28"/>
        </w:rPr>
        <w:t xml:space="preserve"> Общая площадь торговых объектов </w:t>
      </w:r>
      <w:r w:rsidR="003019DD">
        <w:rPr>
          <w:rFonts w:cs="Times New Roman"/>
          <w:szCs w:val="28"/>
        </w:rPr>
        <w:t>составляет в 2022 году 620,0 кв. м</w:t>
      </w:r>
      <w:r>
        <w:rPr>
          <w:rFonts w:cs="Times New Roman"/>
          <w:szCs w:val="28"/>
        </w:rPr>
        <w:t>, обеспеченность торговыми площадями на 1000 жителей – 396,1  кв.м.</w:t>
      </w:r>
    </w:p>
    <w:p w:rsidR="00D80B14" w:rsidRDefault="00D80B14" w:rsidP="00D80B14">
      <w:pPr>
        <w:pStyle w:val="ad"/>
        <w:jc w:val="both"/>
        <w:rPr>
          <w:rFonts w:cs="Times New Roman"/>
          <w:b/>
          <w:i/>
          <w:szCs w:val="28"/>
        </w:rPr>
      </w:pPr>
    </w:p>
    <w:p w:rsidR="00D80B14" w:rsidRDefault="00D80B14" w:rsidP="00D80B14">
      <w:pPr>
        <w:pStyle w:val="ad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ab/>
      </w:r>
      <w:r>
        <w:rPr>
          <w:rFonts w:cs="Times New Roman"/>
          <w:b/>
          <w:i/>
          <w:szCs w:val="28"/>
        </w:rPr>
        <w:tab/>
      </w:r>
      <w:r>
        <w:rPr>
          <w:rFonts w:cs="Times New Roman"/>
          <w:b/>
          <w:i/>
          <w:szCs w:val="28"/>
        </w:rPr>
        <w:tab/>
        <w:t xml:space="preserve">         Малое предпринимательство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>На территории поселения зарегистрировано 4 малых сельскохозяйственных  предприятия, в данный момент все находятся в стадии банкротства. Индивидуальных предпринимателей зарегистрировано 24 чел., осуществляют свою деятельность на территории поселения только 14, из них в сфере торговли – 9,  сельхоз</w:t>
      </w:r>
      <w:proofErr w:type="gramStart"/>
      <w:r>
        <w:rPr>
          <w:rFonts w:cs="Times New Roman"/>
          <w:szCs w:val="28"/>
        </w:rPr>
        <w:t>.п</w:t>
      </w:r>
      <w:proofErr w:type="gramEnd"/>
      <w:r>
        <w:rPr>
          <w:rFonts w:cs="Times New Roman"/>
          <w:szCs w:val="28"/>
        </w:rPr>
        <w:t xml:space="preserve">роизводители –6 (Мельниченко С.Г., </w:t>
      </w:r>
      <w:proofErr w:type="spellStart"/>
      <w:r>
        <w:rPr>
          <w:rFonts w:cs="Times New Roman"/>
          <w:szCs w:val="28"/>
        </w:rPr>
        <w:t>Безинский</w:t>
      </w:r>
      <w:proofErr w:type="spellEnd"/>
      <w:r>
        <w:rPr>
          <w:rFonts w:cs="Times New Roman"/>
          <w:szCs w:val="28"/>
        </w:rPr>
        <w:t xml:space="preserve"> С.Н., Зингер Р.С., Родин А.С.,</w:t>
      </w:r>
      <w:r w:rsidR="003019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Поздняков В.Д. ,Терехов В.Н. и Гартман О.К.). Численность занятых наемных рабочих на объектах  ИП составляет –100 человек.</w:t>
      </w:r>
    </w:p>
    <w:p w:rsidR="00D80B14" w:rsidRDefault="00D80B14" w:rsidP="00D80B14">
      <w:pPr>
        <w:pStyle w:val="ad"/>
        <w:jc w:val="both"/>
        <w:rPr>
          <w:rFonts w:cs="Times New Roman"/>
          <w:b/>
          <w:i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Социальная сфера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администрации имеется две общеобразовательных школы.  В  М</w:t>
      </w:r>
      <w:r w:rsidR="003019D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ОУ «Ключевская средняя общеобразовательная школа»  обучается 105 учеников, школа рассчитана  на 320 мест.  Среднесписочная численность  работников школы  составляет 23 человека.</w:t>
      </w:r>
      <w:r>
        <w:rPr>
          <w:rFonts w:cs="Times New Roman"/>
          <w:szCs w:val="28"/>
        </w:rPr>
        <w:tab/>
        <w:t>М</w:t>
      </w:r>
      <w:r w:rsidR="003019D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ОУ Старицкая  основная общеобразовательная школа» рассчитана на 192 места, обучается 22 ученика, численность работников школы  составляет 13 человек. В настоящее время школы не испытывают недостатка педагогических работников.  В прогнозируемом периоде предполагается увеличение числа обучающихся за счет детей, родившихся  в  2016-2017 гг. Так же на территории муниципального образования имеются 2 детских дошкольных учрежд</w:t>
      </w:r>
      <w:r w:rsidR="003019DD">
        <w:rPr>
          <w:rFonts w:cs="Times New Roman"/>
          <w:szCs w:val="28"/>
        </w:rPr>
        <w:t>ения, которые посещают 35 детей</w:t>
      </w:r>
      <w:r>
        <w:rPr>
          <w:rFonts w:cs="Times New Roman"/>
          <w:szCs w:val="28"/>
        </w:rPr>
        <w:t>, ДДУ рассчитаны на 96 мест.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Население, проживающее на территории администрации Ключевского сельсовета, обслужи</w:t>
      </w:r>
      <w:r w:rsidR="003019DD">
        <w:rPr>
          <w:rFonts w:cs="Times New Roman"/>
          <w:szCs w:val="28"/>
        </w:rPr>
        <w:t xml:space="preserve">вается  в Ключевском </w:t>
      </w:r>
      <w:proofErr w:type="spellStart"/>
      <w:r w:rsidR="003019DD">
        <w:rPr>
          <w:rFonts w:cs="Times New Roman"/>
          <w:szCs w:val="28"/>
        </w:rPr>
        <w:t>ФАПе</w:t>
      </w:r>
      <w:proofErr w:type="spellEnd"/>
      <w:r>
        <w:rPr>
          <w:rFonts w:cs="Times New Roman"/>
          <w:szCs w:val="28"/>
        </w:rPr>
        <w:t>,  в ФАП с.</w:t>
      </w:r>
      <w:r w:rsidR="003019DD">
        <w:rPr>
          <w:rFonts w:cs="Times New Roman"/>
          <w:szCs w:val="28"/>
        </w:rPr>
        <w:t xml:space="preserve"> Старицкое </w:t>
      </w:r>
      <w:r>
        <w:rPr>
          <w:rFonts w:cs="Times New Roman"/>
          <w:szCs w:val="28"/>
        </w:rPr>
        <w:t>и  в  ФАП с.</w:t>
      </w:r>
      <w:r w:rsidR="003019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Блюменталь. В настоящее время в мед</w:t>
      </w:r>
      <w:proofErr w:type="gramStart"/>
      <w:r>
        <w:rPr>
          <w:rFonts w:cs="Times New Roman"/>
          <w:szCs w:val="28"/>
        </w:rPr>
        <w:t>.</w:t>
      </w:r>
      <w:proofErr w:type="gramEnd"/>
      <w:r w:rsidR="003019DD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у</w:t>
      </w:r>
      <w:proofErr w:type="gramEnd"/>
      <w:r>
        <w:rPr>
          <w:rFonts w:cs="Times New Roman"/>
          <w:szCs w:val="28"/>
        </w:rPr>
        <w:t>чреждениях работают 1 ст. медсестра,   2 фельдшера  и 2 человека  мед.</w:t>
      </w:r>
      <w:r w:rsidR="003019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персонала. В Ключевской амбулатории имеется аптека. 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Ежегодно повышается уровень медицинского обслуживания населени</w:t>
      </w:r>
      <w:proofErr w:type="gramStart"/>
      <w:r>
        <w:rPr>
          <w:rFonts w:cs="Times New Roman"/>
          <w:szCs w:val="28"/>
        </w:rPr>
        <w:t>я-</w:t>
      </w:r>
      <w:proofErr w:type="gramEnd"/>
      <w:r>
        <w:rPr>
          <w:rFonts w:cs="Times New Roman"/>
          <w:szCs w:val="28"/>
        </w:rPr>
        <w:t xml:space="preserve"> пропаганда здорового образа жизни, проведение профилактических мероприятий медицинского характера для выявления заболеваний на ранней стадии, диспансеризация населения, особенно детского.</w:t>
      </w:r>
    </w:p>
    <w:p w:rsidR="00D80B14" w:rsidRDefault="003019DD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территории </w:t>
      </w:r>
      <w:r w:rsidR="00D80B14">
        <w:rPr>
          <w:rFonts w:cs="Times New Roman"/>
          <w:szCs w:val="28"/>
        </w:rPr>
        <w:t xml:space="preserve">администрации </w:t>
      </w:r>
      <w:r>
        <w:rPr>
          <w:rFonts w:cs="Times New Roman"/>
          <w:szCs w:val="28"/>
        </w:rPr>
        <w:t xml:space="preserve">муниципального образования </w:t>
      </w:r>
      <w:r w:rsidR="00D80B14">
        <w:rPr>
          <w:rFonts w:cs="Times New Roman"/>
          <w:szCs w:val="28"/>
        </w:rPr>
        <w:t>Ключевский сельсовет имеются - СДК  в с.</w:t>
      </w:r>
      <w:r>
        <w:rPr>
          <w:rFonts w:cs="Times New Roman"/>
          <w:szCs w:val="28"/>
        </w:rPr>
        <w:t xml:space="preserve"> </w:t>
      </w:r>
      <w:r w:rsidR="00D80B14">
        <w:rPr>
          <w:rFonts w:cs="Times New Roman"/>
          <w:szCs w:val="28"/>
        </w:rPr>
        <w:t xml:space="preserve">Ключевка, </w:t>
      </w:r>
      <w:r>
        <w:rPr>
          <w:rFonts w:cs="Times New Roman"/>
          <w:szCs w:val="28"/>
        </w:rPr>
        <w:t xml:space="preserve">сельский </w:t>
      </w:r>
      <w:r w:rsidR="00D80B14">
        <w:rPr>
          <w:rFonts w:cs="Times New Roman"/>
          <w:szCs w:val="28"/>
        </w:rPr>
        <w:t>клуб с.</w:t>
      </w:r>
      <w:r>
        <w:rPr>
          <w:rFonts w:cs="Times New Roman"/>
          <w:szCs w:val="28"/>
        </w:rPr>
        <w:t xml:space="preserve"> </w:t>
      </w:r>
      <w:r w:rsidR="00D80B14">
        <w:rPr>
          <w:rFonts w:cs="Times New Roman"/>
          <w:szCs w:val="28"/>
        </w:rPr>
        <w:t xml:space="preserve">Старицкое, </w:t>
      </w:r>
      <w:r>
        <w:rPr>
          <w:rFonts w:cs="Times New Roman"/>
          <w:szCs w:val="28"/>
        </w:rPr>
        <w:t xml:space="preserve">сельский </w:t>
      </w:r>
      <w:r w:rsidR="00D80B14">
        <w:rPr>
          <w:rFonts w:cs="Times New Roman"/>
          <w:szCs w:val="28"/>
        </w:rPr>
        <w:t>клуб с.</w:t>
      </w:r>
      <w:r>
        <w:rPr>
          <w:rFonts w:cs="Times New Roman"/>
          <w:szCs w:val="28"/>
        </w:rPr>
        <w:t xml:space="preserve"> </w:t>
      </w:r>
      <w:r w:rsidR="00D80B14">
        <w:rPr>
          <w:rFonts w:cs="Times New Roman"/>
          <w:szCs w:val="28"/>
        </w:rPr>
        <w:t xml:space="preserve">Блюменталь и два библиотечных сельских филиала </w:t>
      </w:r>
      <w:proofErr w:type="gramStart"/>
      <w:r w:rsidR="00D80B14">
        <w:rPr>
          <w:rFonts w:cs="Times New Roman"/>
          <w:szCs w:val="28"/>
        </w:rPr>
        <w:t>в</w:t>
      </w:r>
      <w:proofErr w:type="gramEnd"/>
      <w:r w:rsidR="00D80B14">
        <w:rPr>
          <w:rFonts w:cs="Times New Roman"/>
          <w:szCs w:val="28"/>
        </w:rPr>
        <w:t xml:space="preserve"> с.</w:t>
      </w:r>
      <w:r>
        <w:rPr>
          <w:rFonts w:cs="Times New Roman"/>
          <w:szCs w:val="28"/>
        </w:rPr>
        <w:t xml:space="preserve"> </w:t>
      </w:r>
      <w:r w:rsidR="00D80B14">
        <w:rPr>
          <w:rFonts w:cs="Times New Roman"/>
          <w:szCs w:val="28"/>
        </w:rPr>
        <w:t>Ключевка и в с.</w:t>
      </w:r>
      <w:r>
        <w:rPr>
          <w:rFonts w:cs="Times New Roman"/>
          <w:szCs w:val="28"/>
        </w:rPr>
        <w:t xml:space="preserve"> </w:t>
      </w:r>
      <w:r w:rsidR="00D80B14">
        <w:rPr>
          <w:rFonts w:cs="Times New Roman"/>
          <w:szCs w:val="28"/>
        </w:rPr>
        <w:t>Старицкое.</w:t>
      </w:r>
    </w:p>
    <w:p w:rsidR="00D80B14" w:rsidRDefault="00D80B14" w:rsidP="00D80B14">
      <w:pPr>
        <w:pStyle w:val="ad"/>
        <w:jc w:val="both"/>
        <w:rPr>
          <w:rFonts w:cs="Times New Roman"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Прогноз доходной части бюджета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Экономическую основу поселения составляют налоговые и неналоговые поступления, собираемые с юридических и физических лиц.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2022 году за 9 месяцев поступило доходов- </w:t>
      </w:r>
      <w:r>
        <w:rPr>
          <w:rFonts w:cs="Times New Roman"/>
          <w:b/>
          <w:szCs w:val="28"/>
        </w:rPr>
        <w:t>7960,9</w:t>
      </w:r>
      <w:r>
        <w:rPr>
          <w:rFonts w:cs="Times New Roman"/>
          <w:szCs w:val="28"/>
        </w:rPr>
        <w:t xml:space="preserve"> тыс. рублей,  что составляет </w:t>
      </w:r>
      <w:r>
        <w:rPr>
          <w:rFonts w:cs="Times New Roman"/>
          <w:b/>
          <w:szCs w:val="28"/>
        </w:rPr>
        <w:t>99,9</w:t>
      </w:r>
      <w:r>
        <w:rPr>
          <w:rFonts w:cs="Times New Roman"/>
          <w:szCs w:val="28"/>
        </w:rPr>
        <w:t xml:space="preserve"> %  от ожидаемого </w:t>
      </w:r>
      <w:r>
        <w:rPr>
          <w:rFonts w:cs="Times New Roman"/>
          <w:b/>
          <w:szCs w:val="28"/>
        </w:rPr>
        <w:t>100</w:t>
      </w:r>
      <w:r w:rsidRPr="00AE5DDA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% поступления налогов.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Прогнозируемое поступление   </w:t>
      </w:r>
      <w:r>
        <w:rPr>
          <w:rFonts w:cs="Times New Roman"/>
          <w:i/>
          <w:szCs w:val="28"/>
        </w:rPr>
        <w:t>НДФЛ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b/>
          <w:szCs w:val="28"/>
        </w:rPr>
        <w:t>384</w:t>
      </w:r>
      <w:r w:rsidRPr="00AE5DDA">
        <w:rPr>
          <w:rFonts w:cs="Times New Roman"/>
          <w:b/>
          <w:szCs w:val="28"/>
        </w:rPr>
        <w:t>,0</w:t>
      </w:r>
      <w:r>
        <w:rPr>
          <w:rFonts w:cs="Times New Roman"/>
          <w:szCs w:val="28"/>
        </w:rPr>
        <w:t xml:space="preserve"> тыс</w:t>
      </w:r>
      <w:proofErr w:type="gramStart"/>
      <w:r>
        <w:rPr>
          <w:rFonts w:cs="Times New Roman"/>
          <w:szCs w:val="28"/>
        </w:rPr>
        <w:t>..</w:t>
      </w:r>
      <w:proofErr w:type="gramEnd"/>
      <w:r>
        <w:rPr>
          <w:rFonts w:cs="Times New Roman"/>
          <w:szCs w:val="28"/>
        </w:rPr>
        <w:t xml:space="preserve">рублей  по отчету  ф.7НДФЛ ИМНС №7 по Оренбургской области, прогнозируется ростом заработной платы в бюджетной сфере. </w:t>
      </w:r>
      <w:r>
        <w:rPr>
          <w:rFonts w:cs="Times New Roman"/>
          <w:i/>
          <w:szCs w:val="28"/>
        </w:rPr>
        <w:t xml:space="preserve">Налог на имущество – </w:t>
      </w:r>
      <w:r>
        <w:rPr>
          <w:rFonts w:cs="Times New Roman"/>
          <w:szCs w:val="28"/>
        </w:rPr>
        <w:t xml:space="preserve">за 9 месяцев 2022 года </w:t>
      </w:r>
      <w:r w:rsidR="003019DD">
        <w:rPr>
          <w:rFonts w:cs="Times New Roman"/>
          <w:szCs w:val="28"/>
        </w:rPr>
        <w:t xml:space="preserve"> </w:t>
      </w:r>
      <w:r w:rsidRPr="00AE5DDA">
        <w:rPr>
          <w:rFonts w:cs="Times New Roman"/>
          <w:b/>
          <w:szCs w:val="28"/>
        </w:rPr>
        <w:t>98,0</w:t>
      </w:r>
      <w:r>
        <w:rPr>
          <w:rFonts w:cs="Times New Roman"/>
          <w:szCs w:val="28"/>
        </w:rPr>
        <w:t xml:space="preserve"> % от планируемого</w:t>
      </w:r>
      <w:proofErr w:type="gramStart"/>
      <w:r>
        <w:rPr>
          <w:rFonts w:cs="Times New Roman"/>
          <w:szCs w:val="28"/>
        </w:rPr>
        <w:t xml:space="preserve"> .</w:t>
      </w:r>
      <w:proofErr w:type="gramEnd"/>
      <w:r>
        <w:rPr>
          <w:rFonts w:cs="Times New Roman"/>
          <w:szCs w:val="28"/>
        </w:rPr>
        <w:t xml:space="preserve"> 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>Земельный налог</w:t>
      </w:r>
      <w:r w:rsidR="003019DD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-</w:t>
      </w:r>
      <w:r>
        <w:rPr>
          <w:rFonts w:cs="Times New Roman"/>
          <w:szCs w:val="28"/>
        </w:rPr>
        <w:t xml:space="preserve"> ожидается </w:t>
      </w:r>
      <w:r w:rsidR="003019DD">
        <w:rPr>
          <w:rFonts w:cs="Times New Roman"/>
          <w:b/>
          <w:szCs w:val="28"/>
        </w:rPr>
        <w:t>8</w:t>
      </w:r>
      <w:r>
        <w:rPr>
          <w:rFonts w:cs="Times New Roman"/>
          <w:b/>
          <w:szCs w:val="28"/>
        </w:rPr>
        <w:t>9,7</w:t>
      </w:r>
      <w:r w:rsidR="003019DD">
        <w:rPr>
          <w:rFonts w:cs="Times New Roman"/>
          <w:szCs w:val="28"/>
        </w:rPr>
        <w:t xml:space="preserve"> % поступления налога</w:t>
      </w:r>
      <w:r>
        <w:rPr>
          <w:rFonts w:cs="Times New Roman"/>
          <w:szCs w:val="28"/>
        </w:rPr>
        <w:t>, т.к. некоторые налогоплательщики на территории поселения не проживают, это значительно снижает прогнозные оценки</w:t>
      </w:r>
      <w:proofErr w:type="gramStart"/>
      <w:r>
        <w:rPr>
          <w:rFonts w:cs="Times New Roman"/>
          <w:szCs w:val="28"/>
        </w:rPr>
        <w:t xml:space="preserve"> .</w:t>
      </w:r>
      <w:proofErr w:type="gramEnd"/>
    </w:p>
    <w:p w:rsidR="00D80B14" w:rsidRDefault="00D80B14" w:rsidP="00D80B14">
      <w:pPr>
        <w:pStyle w:val="ad"/>
        <w:jc w:val="both"/>
        <w:rPr>
          <w:rFonts w:cs="Times New Roman"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Жилищно-коммунальное хозяйство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проблемами в жилищно-коммунальной сфере является изношенность  водопроводных се</w:t>
      </w:r>
      <w:r w:rsidR="003019DD">
        <w:rPr>
          <w:rFonts w:cs="Times New Roman"/>
          <w:szCs w:val="28"/>
        </w:rPr>
        <w:t>тей в двух населенных пунктах (</w:t>
      </w:r>
      <w:r>
        <w:rPr>
          <w:rFonts w:cs="Times New Roman"/>
          <w:szCs w:val="28"/>
        </w:rPr>
        <w:t>с.</w:t>
      </w:r>
      <w:r w:rsidR="003019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Блюменталь и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. Андреевка). 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Водоснабжение населения осуществляется из водозаборных скважин. </w:t>
      </w:r>
      <w:proofErr w:type="gramStart"/>
      <w:r>
        <w:rPr>
          <w:rFonts w:cs="Times New Roman"/>
          <w:szCs w:val="28"/>
        </w:rPr>
        <w:t xml:space="preserve">Уровень собираемости  платежей  за предоставленные жилищно-коммунальные услуги  составляет </w:t>
      </w:r>
      <w:r w:rsidRPr="00ED3320">
        <w:rPr>
          <w:rFonts w:cs="Times New Roman"/>
          <w:b/>
          <w:szCs w:val="28"/>
        </w:rPr>
        <w:t>83-85</w:t>
      </w:r>
      <w:r>
        <w:rPr>
          <w:rFonts w:cs="Times New Roman"/>
          <w:szCs w:val="28"/>
        </w:rPr>
        <w:t xml:space="preserve">%.  Прогнозируется  ежегодное повышение размера тарифа по водоснабжению   на </w:t>
      </w:r>
      <w:r w:rsidRPr="00ED3320">
        <w:rPr>
          <w:rFonts w:cs="Times New Roman"/>
          <w:b/>
          <w:szCs w:val="28"/>
        </w:rPr>
        <w:t>5,0 – 7,0</w:t>
      </w:r>
      <w:r>
        <w:rPr>
          <w:rFonts w:cs="Times New Roman"/>
          <w:szCs w:val="28"/>
        </w:rPr>
        <w:t xml:space="preserve"> %.  В целях улучшения условий жизнедеятельности населения в прогнозируемом периоде планируется провести капитальный ремонт двух скважин в с. Старицкое и в с. Андреевка, в с. Старицкое планируется установка фильтров непрерывного смягчения питьевой воды, что повысит ее качество на уровне санитарных норм.</w:t>
      </w:r>
      <w:proofErr w:type="gramEnd"/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Благоустройство и природоохранные мероприятия.</w:t>
      </w:r>
    </w:p>
    <w:p w:rsidR="00D80B14" w:rsidRDefault="003019DD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4 </w:t>
      </w:r>
      <w:proofErr w:type="gramStart"/>
      <w:r w:rsidR="00D80B14">
        <w:rPr>
          <w:rFonts w:cs="Times New Roman"/>
          <w:szCs w:val="28"/>
        </w:rPr>
        <w:t>населенных</w:t>
      </w:r>
      <w:proofErr w:type="gramEnd"/>
      <w:r w:rsidR="00D80B14">
        <w:rPr>
          <w:rFonts w:cs="Times New Roman"/>
          <w:szCs w:val="28"/>
        </w:rPr>
        <w:t xml:space="preserve"> пункта  администрации </w:t>
      </w:r>
      <w:r>
        <w:rPr>
          <w:rFonts w:cs="Times New Roman"/>
          <w:szCs w:val="28"/>
        </w:rPr>
        <w:t>муниципального образования</w:t>
      </w:r>
      <w:r w:rsidR="00D80B14">
        <w:rPr>
          <w:rFonts w:cs="Times New Roman"/>
          <w:szCs w:val="28"/>
        </w:rPr>
        <w:t xml:space="preserve"> Ключевский сельсовет обеспечены уличным освещением. В 2022 году израсходовано на оплату уличного освещения и его технического обслуживания </w:t>
      </w:r>
      <w:r w:rsidR="00D80B14">
        <w:rPr>
          <w:rFonts w:cs="Times New Roman"/>
          <w:b/>
          <w:szCs w:val="28"/>
        </w:rPr>
        <w:t>571,9</w:t>
      </w:r>
      <w:r w:rsidR="00D80B14">
        <w:rPr>
          <w:rFonts w:cs="Times New Roman"/>
          <w:szCs w:val="28"/>
        </w:rPr>
        <w:t xml:space="preserve"> тыс</w:t>
      </w:r>
      <w:proofErr w:type="gramStart"/>
      <w:r w:rsidR="00D80B14">
        <w:rPr>
          <w:rFonts w:cs="Times New Roman"/>
          <w:szCs w:val="28"/>
        </w:rPr>
        <w:t>.р</w:t>
      </w:r>
      <w:proofErr w:type="gramEnd"/>
      <w:r w:rsidR="00D80B14">
        <w:rPr>
          <w:rFonts w:cs="Times New Roman"/>
          <w:szCs w:val="28"/>
        </w:rPr>
        <w:t xml:space="preserve">ублей. 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Уделяется большое внимание состоянию </w:t>
      </w:r>
      <w:proofErr w:type="spellStart"/>
      <w:r>
        <w:rPr>
          <w:rFonts w:cs="Times New Roman"/>
          <w:szCs w:val="28"/>
        </w:rPr>
        <w:t>внутрипоселковых</w:t>
      </w:r>
      <w:proofErr w:type="spellEnd"/>
      <w:r>
        <w:rPr>
          <w:rFonts w:cs="Times New Roman"/>
          <w:szCs w:val="28"/>
        </w:rPr>
        <w:t xml:space="preserve"> дорог в зимнее время, для расчистки дорог от снега привлекается  транспорт КФХ и частны</w:t>
      </w:r>
      <w:r w:rsidR="003019DD">
        <w:rPr>
          <w:rFonts w:cs="Times New Roman"/>
          <w:szCs w:val="28"/>
        </w:rPr>
        <w:t>х лиц. А также</w:t>
      </w:r>
      <w:r>
        <w:rPr>
          <w:rFonts w:cs="Times New Roman"/>
          <w:szCs w:val="28"/>
        </w:rPr>
        <w:t xml:space="preserve"> обустройству свалок на территории 4-х сельских поселений, а так же ликвидации несанкционированных свалок.</w:t>
      </w:r>
    </w:p>
    <w:p w:rsidR="00D80B14" w:rsidRDefault="00D80B14" w:rsidP="003019D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обстановка зависит от природных факторов и воздействия человека на окружающую среду. На территории поселения находятся КФХ и ИП, которые своей деятельностью оказывают негативное воздействие на окружающую среду. 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Постоянно ведётся борьба с сорной растительностью,</w:t>
      </w:r>
      <w:r w:rsidR="003019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проводятся субботники по благоустройству и очистке сел от поросли, сухих стволов деревьев, мусора, производилась вывозка навоза от подворий жителей с привлечением транспорта  КФХ и частных лиц. Работники организаций, население и школьники принимают активное участие в организации  и проведении субботников, помимо этого каждый житель сельского поселения старается добросовестно очищать как  свой двор от мусора, так и прилегающую к его двору территорию.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lastRenderedPageBreak/>
        <w:t>Озеленение – это очень важная задача для развития сельских поселений. В результате пожаров и засухи, случившихся в последние годы, произошли большие потери зеленых насаждений</w:t>
      </w:r>
      <w:r>
        <w:rPr>
          <w:rFonts w:cs="Times New Roman"/>
          <w:i/>
          <w:szCs w:val="28"/>
        </w:rPr>
        <w:t>.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прогнозируемом периоде предполагается  проводить следующие работы  по обеспечению комфортности проживания в населенных пунктах: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производство работ по санитарной  очистке территории поселения;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содержание мест захоронения;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скашивание газонов;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вывоза твердых бытовых отходов;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ликвидация  несанкционированных свалок;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посадка новых деревьев;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расчистка дорог  в зимний период.</w:t>
      </w:r>
    </w:p>
    <w:p w:rsidR="00D80B14" w:rsidRDefault="00D80B14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202</w:t>
      </w:r>
      <w:r w:rsidR="005E3850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году и на период до 202</w:t>
      </w:r>
      <w:r w:rsidR="00DE2999"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t xml:space="preserve">года предусматриваются ассигнования на реализацию мероприятий по предупреждению и ликвидации последствий чрезвычайных ситуаций ,  </w:t>
      </w:r>
      <w:r w:rsidR="00DE2999">
        <w:rPr>
          <w:rFonts w:cs="Times New Roman"/>
          <w:szCs w:val="28"/>
        </w:rPr>
        <w:t>320,0 тыс. руб.</w:t>
      </w:r>
      <w:r w:rsidR="003019DD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 xml:space="preserve">опашка населенных пунктов, весенние </w:t>
      </w:r>
      <w:proofErr w:type="spellStart"/>
      <w:r>
        <w:rPr>
          <w:rFonts w:cs="Times New Roman"/>
          <w:szCs w:val="28"/>
        </w:rPr>
        <w:t>противопаводковые</w:t>
      </w:r>
      <w:proofErr w:type="spellEnd"/>
      <w:r>
        <w:rPr>
          <w:rFonts w:cs="Times New Roman"/>
          <w:szCs w:val="28"/>
        </w:rPr>
        <w:t xml:space="preserve"> мероприятия, содержание скотомогильников), на организацию и содержание добровольных пожарных команд</w:t>
      </w:r>
      <w:proofErr w:type="gramStart"/>
      <w:r>
        <w:rPr>
          <w:rFonts w:cs="Times New Roman"/>
          <w:szCs w:val="28"/>
        </w:rPr>
        <w:t xml:space="preserve"> .</w:t>
      </w:r>
      <w:proofErr w:type="gramEnd"/>
    </w:p>
    <w:p w:rsidR="00D80B14" w:rsidRDefault="00D80B14" w:rsidP="00D80B14">
      <w:pPr>
        <w:pStyle w:val="ad"/>
        <w:rPr>
          <w:rFonts w:cs="Times New Roman"/>
          <w:szCs w:val="28"/>
        </w:rPr>
      </w:pPr>
    </w:p>
    <w:p w:rsidR="00D80B14" w:rsidRDefault="00D80B14" w:rsidP="00D80B14">
      <w:pPr>
        <w:pStyle w:val="ad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Инвестиции</w:t>
      </w:r>
    </w:p>
    <w:p w:rsidR="00D80B14" w:rsidRDefault="003019DD" w:rsidP="003019DD">
      <w:pPr>
        <w:pStyle w:val="ad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В 2022 году </w:t>
      </w:r>
      <w:r w:rsidR="00D80B14">
        <w:rPr>
          <w:rFonts w:cs="Times New Roman"/>
          <w:szCs w:val="28"/>
        </w:rPr>
        <w:t xml:space="preserve">объем инвестиций в основной капитал за счет всех источников финансирования составит </w:t>
      </w:r>
      <w:r w:rsidR="00D80B14">
        <w:rPr>
          <w:rFonts w:cs="Times New Roman"/>
          <w:b/>
          <w:szCs w:val="28"/>
        </w:rPr>
        <w:t>22,4</w:t>
      </w:r>
      <w:r w:rsidR="00D80B14">
        <w:rPr>
          <w:rFonts w:cs="Times New Roman"/>
          <w:szCs w:val="28"/>
        </w:rPr>
        <w:t xml:space="preserve"> тыс. руб.  по 1 и 2 варианту соответственно.    </w:t>
      </w:r>
    </w:p>
    <w:p w:rsidR="00D80B14" w:rsidRDefault="00D80B14" w:rsidP="00D80B14">
      <w:pPr>
        <w:pStyle w:val="ad"/>
        <w:rPr>
          <w:rFonts w:cs="Times New Roman"/>
          <w:szCs w:val="28"/>
        </w:rPr>
      </w:pPr>
    </w:p>
    <w:p w:rsidR="00D80B14" w:rsidRDefault="00D80B14" w:rsidP="00D80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</w:t>
      </w:r>
    </w:p>
    <w:p w:rsidR="00D80B14" w:rsidRDefault="00D80B14" w:rsidP="00D80B14">
      <w:pPr>
        <w:pStyle w:val="ConsPlusTitle"/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1.Выдача разрешения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обращений не поступало.</w:t>
      </w:r>
    </w:p>
    <w:p w:rsidR="00D80B14" w:rsidRDefault="00D80B14" w:rsidP="00D80B14">
      <w:pPr>
        <w:ind w:left="426"/>
        <w:jc w:val="both"/>
      </w:pPr>
      <w:r>
        <w:rPr>
          <w:sz w:val="28"/>
          <w:szCs w:val="28"/>
        </w:rPr>
        <w:t xml:space="preserve">2.Предоставление информации о порядке предоставления жилищно-коммунальных услуг населению – </w:t>
      </w:r>
      <w:r w:rsidR="005D5BFA">
        <w:rPr>
          <w:sz w:val="28"/>
          <w:szCs w:val="28"/>
        </w:rPr>
        <w:t>94</w:t>
      </w:r>
      <w:r>
        <w:rPr>
          <w:sz w:val="28"/>
          <w:szCs w:val="28"/>
        </w:rPr>
        <w:t>.</w:t>
      </w:r>
    </w:p>
    <w:p w:rsidR="00D80B14" w:rsidRDefault="00D80B14" w:rsidP="00D80B14">
      <w:pPr>
        <w:ind w:left="426"/>
        <w:jc w:val="both"/>
      </w:pPr>
      <w:r>
        <w:rPr>
          <w:sz w:val="28"/>
          <w:szCs w:val="28"/>
        </w:rPr>
        <w:t xml:space="preserve">3.Выдача разрешения на условно разрешенный вид использования земельного участка или объекта капитального строительства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обращений не поступало.</w:t>
      </w:r>
    </w:p>
    <w:p w:rsidR="00D80B14" w:rsidRDefault="00D80B14" w:rsidP="00D80B14">
      <w:pPr>
        <w:ind w:left="426"/>
        <w:jc w:val="both"/>
      </w:pPr>
      <w:r>
        <w:rPr>
          <w:bCs/>
          <w:sz w:val="28"/>
          <w:szCs w:val="28"/>
        </w:rPr>
        <w:t xml:space="preserve">4.Принятие решения о подготовке на основании документов территориального планирования документации по планировке территории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обращений не поступало.</w:t>
      </w:r>
    </w:p>
    <w:p w:rsidR="00D80B14" w:rsidRDefault="00D80B14" w:rsidP="00D80B14">
      <w:pPr>
        <w:ind w:left="426"/>
        <w:jc w:val="both"/>
      </w:pPr>
      <w:r>
        <w:rPr>
          <w:sz w:val="28"/>
          <w:szCs w:val="28"/>
        </w:rPr>
        <w:t xml:space="preserve">5.Постановка на учет граждан в качестве нуждающихся в жилых помещениях, предоставляемых по договорам социального найма – </w:t>
      </w:r>
      <w:bookmarkStart w:id="0" w:name="_GoBack"/>
      <w:bookmarkEnd w:id="0"/>
      <w:r w:rsidR="005D5BF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80B14" w:rsidRDefault="00D80B14" w:rsidP="00D80B14">
      <w:pPr>
        <w:ind w:left="426"/>
        <w:jc w:val="both"/>
      </w:pPr>
      <w:r>
        <w:rPr>
          <w:bCs/>
          <w:sz w:val="28"/>
          <w:szCs w:val="28"/>
        </w:rPr>
        <w:t>6.Выдача разрешения на право организации розничного рынка</w:t>
      </w:r>
      <w:r>
        <w:rPr>
          <w:b/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ращений не поступало.</w:t>
      </w:r>
    </w:p>
    <w:p w:rsidR="00D80B14" w:rsidRDefault="00D80B14" w:rsidP="00D80B14">
      <w:pPr>
        <w:ind w:left="426"/>
        <w:jc w:val="both"/>
      </w:pPr>
      <w:r>
        <w:rPr>
          <w:sz w:val="28"/>
          <w:szCs w:val="28"/>
        </w:rPr>
        <w:t>7.Выдача выписки из похозяйственной книги</w:t>
      </w:r>
      <w:r w:rsidR="005D5BFA">
        <w:rPr>
          <w:sz w:val="28"/>
          <w:szCs w:val="28"/>
        </w:rPr>
        <w:t xml:space="preserve"> (со справками)</w:t>
      </w:r>
      <w:r>
        <w:rPr>
          <w:sz w:val="28"/>
          <w:szCs w:val="28"/>
        </w:rPr>
        <w:t xml:space="preserve"> – </w:t>
      </w:r>
      <w:r w:rsidR="005D5BFA">
        <w:rPr>
          <w:sz w:val="28"/>
          <w:szCs w:val="28"/>
        </w:rPr>
        <w:t>720</w:t>
      </w:r>
      <w:r>
        <w:rPr>
          <w:sz w:val="28"/>
          <w:szCs w:val="28"/>
        </w:rPr>
        <w:t>.</w:t>
      </w:r>
    </w:p>
    <w:p w:rsidR="00D80B14" w:rsidRDefault="00D80B14" w:rsidP="00D80B14">
      <w:pPr>
        <w:ind w:left="426"/>
        <w:jc w:val="both"/>
      </w:pPr>
      <w:r>
        <w:rPr>
          <w:sz w:val="28"/>
          <w:szCs w:val="28"/>
        </w:rPr>
        <w:t xml:space="preserve">8.Оформление документов на передачу квартир в собственность граждан (приватизация жилья) по многоквартирным и одноквартирным домам – консультация </w:t>
      </w:r>
      <w:r w:rsidR="005D5BFA">
        <w:rPr>
          <w:sz w:val="28"/>
          <w:szCs w:val="28"/>
        </w:rPr>
        <w:t>4</w:t>
      </w:r>
      <w:r>
        <w:rPr>
          <w:sz w:val="28"/>
          <w:szCs w:val="28"/>
        </w:rPr>
        <w:t>, оформлено –1.</w:t>
      </w:r>
    </w:p>
    <w:p w:rsidR="00D80B14" w:rsidRDefault="00D80B14" w:rsidP="00D80B14">
      <w:pPr>
        <w:ind w:left="426"/>
        <w:jc w:val="both"/>
      </w:pPr>
      <w:r>
        <w:rPr>
          <w:sz w:val="28"/>
          <w:szCs w:val="28"/>
        </w:rPr>
        <w:t xml:space="preserve">9.Предоставление социальных выплат на приобретение (строительство) жилья молодым семьям в рамках подпрограммы «Обеспечение жильем </w:t>
      </w:r>
      <w:r>
        <w:rPr>
          <w:sz w:val="28"/>
          <w:szCs w:val="28"/>
        </w:rPr>
        <w:lastRenderedPageBreak/>
        <w:t>молодых семей в Оренбургской области на 2014–2020 годы</w:t>
      </w:r>
      <w:r w:rsidR="005D5B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5D5BFA">
        <w:rPr>
          <w:sz w:val="28"/>
          <w:szCs w:val="28"/>
        </w:rPr>
        <w:t>обращений не поступало</w:t>
      </w:r>
      <w:proofErr w:type="gramStart"/>
      <w:r w:rsidR="005D5BF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80B14" w:rsidRDefault="00D80B14" w:rsidP="00D80B1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обращений не поступало.</w:t>
      </w:r>
    </w:p>
    <w:p w:rsidR="00D80B14" w:rsidRPr="00021F1F" w:rsidRDefault="00D80B14" w:rsidP="00D80B14">
      <w:pPr>
        <w:ind w:left="426"/>
        <w:jc w:val="both"/>
      </w:pPr>
      <w:r>
        <w:rPr>
          <w:sz w:val="28"/>
          <w:szCs w:val="28"/>
        </w:rPr>
        <w:t>11. Предоставление или аннулирование адресов объектам адресации-</w:t>
      </w:r>
      <w:r w:rsidR="005D5BF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D80B14" w:rsidRDefault="00D80B14" w:rsidP="00D80B14">
      <w:pPr>
        <w:jc w:val="both"/>
        <w:rPr>
          <w:color w:val="000000"/>
          <w:sz w:val="28"/>
          <w:szCs w:val="28"/>
        </w:rPr>
      </w:pPr>
    </w:p>
    <w:p w:rsidR="00D80B14" w:rsidRPr="00021F1F" w:rsidRDefault="00D80B14" w:rsidP="00D80B14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ТОСП</w:t>
      </w:r>
    </w:p>
    <w:p w:rsidR="00D80B14" w:rsidRDefault="00D80B14" w:rsidP="003019D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территории Ключевского сельсовета организована работа ТОСП (территориально обособленного структурного подразделения) </w:t>
      </w:r>
      <w:r>
        <w:rPr>
          <w:rFonts w:eastAsia="Calibri"/>
          <w:sz w:val="28"/>
          <w:szCs w:val="28"/>
        </w:rPr>
        <w:t xml:space="preserve">МАУ «МФЦ» Беляевского района, где </w:t>
      </w:r>
      <w:r w:rsidR="005D5BFA">
        <w:rPr>
          <w:rFonts w:eastAsia="Calibri"/>
          <w:sz w:val="28"/>
          <w:szCs w:val="28"/>
        </w:rPr>
        <w:t xml:space="preserve">за период 2022 года оказано 176 </w:t>
      </w:r>
      <w:r>
        <w:rPr>
          <w:rFonts w:eastAsia="Calibri"/>
          <w:sz w:val="28"/>
          <w:szCs w:val="28"/>
        </w:rPr>
        <w:t>услуг, в основном это регистрация по месту жительства и месту пребывания, снятия с регистрационного учета граждан, предоставление справок об отсутствии судимости, запросы о предоставлении сведений содержащихся в ЕГРН, об объектах недвижимости и (или) их правообладателях, вып</w:t>
      </w:r>
      <w:r w:rsidR="005D5BFA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ски из похозяйственной</w:t>
      </w:r>
      <w:proofErr w:type="gramEnd"/>
      <w:r>
        <w:rPr>
          <w:rFonts w:eastAsia="Calibri"/>
          <w:sz w:val="28"/>
          <w:szCs w:val="28"/>
        </w:rPr>
        <w:t xml:space="preserve"> книги, офор</w:t>
      </w:r>
      <w:r w:rsidR="005D5BFA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ление выплат на детей, постановка на учет по безработице</w:t>
      </w:r>
      <w:r w:rsidR="005D5BF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регистрация на портале </w:t>
      </w:r>
      <w:proofErr w:type="spellStart"/>
      <w:r>
        <w:rPr>
          <w:rFonts w:eastAsia="Calibri"/>
          <w:sz w:val="28"/>
          <w:szCs w:val="28"/>
        </w:rPr>
        <w:t>гос.услуг</w:t>
      </w:r>
      <w:proofErr w:type="spellEnd"/>
      <w:r>
        <w:rPr>
          <w:rFonts w:eastAsia="Calibri"/>
          <w:sz w:val="28"/>
          <w:szCs w:val="28"/>
        </w:rPr>
        <w:t xml:space="preserve">, восстановление логина и </w:t>
      </w:r>
      <w:proofErr w:type="spellStart"/>
      <w:r>
        <w:rPr>
          <w:rFonts w:eastAsia="Calibri"/>
          <w:sz w:val="28"/>
          <w:szCs w:val="28"/>
        </w:rPr>
        <w:t>пороля</w:t>
      </w:r>
      <w:proofErr w:type="spellEnd"/>
      <w:r>
        <w:rPr>
          <w:rFonts w:eastAsia="Calibri"/>
          <w:sz w:val="28"/>
          <w:szCs w:val="28"/>
        </w:rPr>
        <w:t xml:space="preserve"> на портале </w:t>
      </w:r>
      <w:proofErr w:type="spellStart"/>
      <w:r>
        <w:rPr>
          <w:rFonts w:eastAsia="Calibri"/>
          <w:sz w:val="28"/>
          <w:szCs w:val="28"/>
        </w:rPr>
        <w:t>гос.услуг</w:t>
      </w:r>
      <w:proofErr w:type="spellEnd"/>
      <w:r>
        <w:rPr>
          <w:rFonts w:eastAsia="Calibri"/>
          <w:sz w:val="28"/>
          <w:szCs w:val="28"/>
        </w:rPr>
        <w:t>, запрос справок и подача заявлений на сайте пенсионного фонда, оформление и снятие с регистрационного учета автотранспорта, а также замена и получение водительского удостоверения в РЭО ГИБДД г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ренбурга.</w:t>
      </w:r>
    </w:p>
    <w:p w:rsidR="003019DD" w:rsidRDefault="003019DD" w:rsidP="003019DD">
      <w:pPr>
        <w:ind w:firstLine="709"/>
        <w:jc w:val="both"/>
        <w:rPr>
          <w:rFonts w:eastAsia="Calibri"/>
          <w:sz w:val="28"/>
          <w:szCs w:val="28"/>
        </w:rPr>
      </w:pPr>
    </w:p>
    <w:p w:rsidR="003019DD" w:rsidRPr="003019DD" w:rsidRDefault="003019DD" w:rsidP="003019DD">
      <w:pPr>
        <w:ind w:firstLine="709"/>
        <w:jc w:val="both"/>
        <w:rPr>
          <w:color w:val="000000"/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</w:t>
      </w:r>
      <w:r w:rsidR="003019D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="003019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="003019DD">
        <w:rPr>
          <w:sz w:val="28"/>
          <w:szCs w:val="28"/>
        </w:rPr>
        <w:t xml:space="preserve">А.В. </w:t>
      </w:r>
      <w:r>
        <w:rPr>
          <w:sz w:val="28"/>
          <w:szCs w:val="28"/>
        </w:rPr>
        <w:t>Колесников</w:t>
      </w: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</w:p>
    <w:p w:rsidR="00D80B14" w:rsidRDefault="00D80B14" w:rsidP="00D80B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019DD" w:rsidRDefault="003019DD" w:rsidP="00D80B14">
      <w:pPr>
        <w:rPr>
          <w:sz w:val="28"/>
          <w:szCs w:val="28"/>
        </w:rPr>
      </w:pPr>
    </w:p>
    <w:p w:rsidR="003019DD" w:rsidRDefault="003019DD" w:rsidP="00D80B14">
      <w:pPr>
        <w:rPr>
          <w:sz w:val="28"/>
          <w:szCs w:val="28"/>
        </w:rPr>
      </w:pPr>
    </w:p>
    <w:p w:rsidR="003019DD" w:rsidRDefault="003019DD" w:rsidP="00D80B14">
      <w:pPr>
        <w:rPr>
          <w:sz w:val="28"/>
          <w:szCs w:val="28"/>
        </w:rPr>
      </w:pPr>
    </w:p>
    <w:p w:rsidR="00D80B14" w:rsidRDefault="00D80B14" w:rsidP="00D80B14"/>
    <w:p w:rsidR="00D80B14" w:rsidRDefault="00D80B14" w:rsidP="00F13C8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Работающие за пределами </w:t>
      </w:r>
      <w:r w:rsidR="00F13C8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Ключевский сельсовет</w:t>
      </w:r>
      <w:proofErr w:type="gramEnd"/>
    </w:p>
    <w:p w:rsidR="00D80B14" w:rsidRDefault="00D80B14" w:rsidP="00D80B14">
      <w:pPr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№ </w:t>
            </w:r>
            <w:proofErr w:type="spellStart"/>
            <w:proofErr w:type="gramStart"/>
            <w:r w:rsidRPr="00F13C88">
              <w:rPr>
                <w:rFonts w:cs="Times New Roman"/>
                <w:sz w:val="24"/>
              </w:rPr>
              <w:t>п</w:t>
            </w:r>
            <w:proofErr w:type="spellEnd"/>
            <w:proofErr w:type="gramEnd"/>
            <w:r w:rsidRPr="00F13C88">
              <w:rPr>
                <w:rFonts w:cs="Times New Roman"/>
                <w:sz w:val="24"/>
              </w:rPr>
              <w:t>/</w:t>
            </w:r>
            <w:proofErr w:type="spellStart"/>
            <w:r w:rsidRPr="00F13C88">
              <w:rPr>
                <w:rFonts w:cs="Times New Roman"/>
                <w:sz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Профессия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Место работы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Муштубаев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Малов Д.Н.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Костюченко</w:t>
            </w:r>
            <w:proofErr w:type="spellEnd"/>
            <w:proofErr w:type="gramStart"/>
            <w:r w:rsidRPr="00F13C88">
              <w:rPr>
                <w:rFonts w:cs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Белецкий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Белецкий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Зингер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Лебедев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Омельченко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Омельченко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Горина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Кузнецов А.Л.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Эксковаторщик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ЯНАО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Кузнецов П.А.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Марчук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Зязева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Измухамбетов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М.Б.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Мейер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Орск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Мейер К.А.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Десенко Ю.А.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Горин Ф </w:t>
            </w:r>
            <w:proofErr w:type="spellStart"/>
            <w:proofErr w:type="gramStart"/>
            <w:r w:rsidRPr="00F13C88">
              <w:rPr>
                <w:rFonts w:cs="Times New Roman"/>
                <w:sz w:val="24"/>
              </w:rPr>
              <w:t>Ф</w:t>
            </w:r>
            <w:proofErr w:type="spellEnd"/>
            <w:proofErr w:type="gramEnd"/>
            <w:r w:rsidRPr="00F13C88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Горина Н.Ф.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Горин К.Ф.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Кенжагалиев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Гартман Р.К.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Антошко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Разнорабочий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Антошко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Разнорабочий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Кавун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Лозыченко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Лозыченко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Механизатор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Гартман Э.К.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Механизатор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Гартман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Продавец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Гартман Р.Э.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Гартман И.Э.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Чернова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Суптеля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Джанабергенов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Мухамбетова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Чурносов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Акбулакский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район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Кудашов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Ю.В.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Гартман Ф.Г.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МВД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Губий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ИП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Кузнецов М.М.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Охранник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Кузнецов М.М.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Сочи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Иванова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Самара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Иванов И.И.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Самара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lastRenderedPageBreak/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Иванова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Самара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Тютерева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Самара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Клещев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П.М.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Шарина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Шарин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Джумашев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Кармазинас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Г.И.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Разнорабочий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Соль-Илецк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Мельников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Сегеда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Саметова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М.К.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Безрукова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Цыганов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ЯНАО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Цыганов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Карпенко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Ананьева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Чигарина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Чернявин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Буравов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Челябинская обл.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Проценко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Проценко Ю.Г.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Лысяков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Иванько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Орехов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Орехова Р.С.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Смородина Е.Ф.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Медработник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Ситмухамбетов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Москва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Ситмухамбетова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Москва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Чупрына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Токарь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Саклаков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Водитель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Барабаш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Продавец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Галлиулина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Галлиулина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Галлиулина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79.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Лысякова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Бухгалтер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80.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Сериков К.А.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81.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Мингариев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Липецк 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82.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Джураева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Липецк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83.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Десенко Н.П.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Токарь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84.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Цыганов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85.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Минин И.М.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87.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Носов Д.С.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Сочи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88.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Гугенгеймер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89.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Волгин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90.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Измухамбетов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91.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Шейко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92.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Шейко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М.П.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93.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Шейко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94.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Шейко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95.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Моргель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Сварщик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lastRenderedPageBreak/>
              <w:t>96.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Турмухамбетова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97.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Костюченко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98.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Габасова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99.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Перфилова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Кравченко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Бажан Т.Ю.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Разнорабочая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Сустанов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Механизатор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Сустанов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Филатова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Саукова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Альканов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Механизатор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Мулюкова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Саклаков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Менеджер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Саклаков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Иванько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Турмухамбетова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Глушко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Лысяков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Связист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Непомяцкий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Инженер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Непомяцкая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И.И.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Непомяцкая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Иванченкова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Орлов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Чурюк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Сварщик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Литт</w:t>
            </w:r>
            <w:proofErr w:type="spellEnd"/>
            <w:proofErr w:type="gramStart"/>
            <w:r w:rsidRPr="00F13C88">
              <w:rPr>
                <w:rFonts w:cs="Times New Roman"/>
                <w:sz w:val="24"/>
              </w:rPr>
              <w:t xml:space="preserve"> А</w:t>
            </w:r>
            <w:proofErr w:type="gramEnd"/>
            <w:r w:rsidRPr="00F13C88">
              <w:rPr>
                <w:rFonts w:cs="Times New Roman"/>
                <w:sz w:val="24"/>
              </w:rPr>
              <w:t xml:space="preserve"> </w:t>
            </w:r>
            <w:proofErr w:type="spellStart"/>
            <w:r w:rsidRPr="00F13C88">
              <w:rPr>
                <w:rFonts w:cs="Times New Roman"/>
                <w:sz w:val="24"/>
              </w:rPr>
              <w:t>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Козина О.Н.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Ненашев Е.И.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Испаева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М.О.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Разнорабочая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Испаева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Д.М.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Паршин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Сварщик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Десенко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Довгопол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Щербань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Щербань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контрактник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Таджикистан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Мельник А.И.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Кипер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Е.О.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Д.сад-воспитатель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Никитин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Электрик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Никитин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Цесько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Связист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Цесько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К.А.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Связист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136.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Белова Е.С.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Кузнецова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Киченко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Дергилева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Ю.С.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Мартыненко Е.С.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Геберт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Турмухамбетов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Турмухамбетова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Евдокимова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Иванько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К.А.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lastRenderedPageBreak/>
              <w:t>146.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Шошин А.И.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Пьянков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Змызгов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Аксанов Р.З.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Механик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Насибова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Г.З.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Оернбург</w:t>
            </w:r>
            <w:proofErr w:type="spellEnd"/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Радченко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Сварщик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Миногина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О.Н.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Миногина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Ритер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Ритер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Красиенко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Сварщик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ЯНАО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Сенгер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Сенгер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Егошин П.А.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Фидлер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Гембарь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Кармеева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Буравов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Московская обл.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Жандайбеков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Жандайбеков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Жандайбеков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Кенжагалиева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Б.Д.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Москва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Кенжагалиев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Туякбаева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Касикенов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Касикенова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Поляева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Ю.В.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Десенко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Баранов А.И.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</w:t>
            </w:r>
            <w:proofErr w:type="gramStart"/>
            <w:r w:rsidRPr="00F13C88">
              <w:rPr>
                <w:rFonts w:cs="Times New Roman"/>
                <w:sz w:val="24"/>
              </w:rPr>
              <w:t>.Р</w:t>
            </w:r>
            <w:proofErr w:type="gramEnd"/>
            <w:r w:rsidRPr="00F13C88">
              <w:rPr>
                <w:rFonts w:cs="Times New Roman"/>
                <w:sz w:val="24"/>
              </w:rPr>
              <w:t>ожденственка</w:t>
            </w:r>
            <w:proofErr w:type="spellEnd"/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Баранов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Безинский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Механизатор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Гипсрудник</w:t>
            </w:r>
            <w:proofErr w:type="spellEnd"/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Перевозчиков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Пономарчук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Орск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179.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Тюлегенова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И.С.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180.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Тюлегенов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Д.С.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181.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Герасименко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Сварщик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ЯНАО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182.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Кошель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183.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Иванов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Менеджер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184.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Бажан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185.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Кочеткова Д.С.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Кочеткова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187.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Кравченко Л.В.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Бухгалтер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188.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Кравченко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189.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Дергилев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ИП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190.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Дергилев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Разнорабочий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191.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Дергилев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Программист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192.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Колесников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Военнослужащий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Ясный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193.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Кошель О.Н.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194.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Шатоба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195.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Куценко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Продавец-консульт</w:t>
            </w:r>
            <w:proofErr w:type="spellEnd"/>
            <w:r w:rsidRPr="00F13C88">
              <w:rPr>
                <w:rFonts w:cs="Times New Roman"/>
                <w:sz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Беляевка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lastRenderedPageBreak/>
              <w:t>196.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Маркелова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197.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Маркелов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198.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Левыкин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199.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Федькин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Башкирия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Шолонин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Электрик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Шолонина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Е.С.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Шолонин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Электрик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Жандайбеков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Поляев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Липецк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Вингерт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Руденко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Федосеев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Щербин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Хутор Казачий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Щербин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Хутор Казачий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Елецкий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Маймур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Программист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Скроботов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Беляевка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Щербин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Занков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Климовских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П.А.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Климовских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Добровольский П.П.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Некрасова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Пашков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Хутор Казачий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Пашкова Л.М.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Хутор Казачий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Пашков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Юденко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И.М.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Семендяев С.Б.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Корочкина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Беляевка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Каманина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Кацнельсон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Кацнельсон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Тюлечкин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Акбулак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Тюлечкина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Акбулак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Максимова З.М.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С-Илецкий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р-н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Переплетчиков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Заиченко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Переволоцкий р-н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Иноземцева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Е.Г.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Окопная И.П.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Андреева Ю.К.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Добровольский Ю.П.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Добровольский П.Ю.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Куницкая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Ерастова А.Д.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Куркова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Чкалов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Прохорова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Бондина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Раменская Л.С.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бухгалтер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Новосергиевский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р-н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Двугрошева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Л.Г.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Мурманск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Иевлев Е.Д.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Астрахань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lastRenderedPageBreak/>
              <w:t>246.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Уразалинова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Т.С.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Орск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Уразалинова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Орск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Рябцева О.Н.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Крючковка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Волошин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Кулин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Клибанская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Кальницкая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Кальницкий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Боленко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Новикова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Новиков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Кабаев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Буртинский</w:t>
            </w:r>
            <w:proofErr w:type="spellEnd"/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Важинский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Федоровка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Праслова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Полтарь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М.Е.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С.Петербург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Полтарь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С.Петербург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Бардыкин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Ивгеш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Д.С.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Любченко О.П.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Колтуклу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Поздняков Ю.А.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Переволоцкий р-н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Ильиных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Ильиных Ю.С.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Косова Н.М.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Симонова З.А.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Филякова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Филяков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Малышева Ю.М.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Литвинов П.Г.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Литвинова В.Б.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Горлова Т.Н.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279.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Горин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Беляевка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280.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Горин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Беляевка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281.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Яметов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282.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Андрюшкин О.Г.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283.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Попова Н.П.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284.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Баранцов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Переволоцк</w:t>
            </w:r>
            <w:proofErr w:type="spellEnd"/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285.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Сербинчук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286.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Морозов К.А.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Тольятти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287.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Морозова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Бухгалтер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Тольятти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288.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Бойко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289.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290.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Укеев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291.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Андреев С.О.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292.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Андреев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293.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Кривенко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294.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Зарубин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295.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Семенов С.С.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Пенза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lastRenderedPageBreak/>
              <w:t>296.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Толмачев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297.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Чурилова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298.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Синельник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Г.А.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299.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Юрченко П.А.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Цыцарев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Февралева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Н.Новгород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Кожевников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Кожевникова Н.Г.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Копылов Н.Г.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Чиняев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Романов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Гимранова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Гимранов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Петрова Г.Г.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Ушаков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Гудковский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Г.Н.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Соль Илецк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Гудковская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Гудковская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Г.Г.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Гудковский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Шпанагель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СольИлецк</w:t>
            </w:r>
            <w:proofErr w:type="spellEnd"/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Гавриш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Дьяченко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Дьяченко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Никулин А.Е.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Механизатор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Буров Д.В.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Шевченко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Шевченко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Кукалева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Голева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О.Н.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Буравова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Буравова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Проскуркин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 xml:space="preserve">Сварщик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Гартман О.И.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Кипер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Любчич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Любчич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Любчич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Цесько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Сидоров Р.С.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Дунина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Журкина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Саракташ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Колпачук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Германия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Щербина Н.М.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Проскуркин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Проскуркина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Сергеева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Проскуркин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Родин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Водитель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Кипер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Ткачев Э.В.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lastRenderedPageBreak/>
              <w:t>346.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Черных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Жиганов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Жиганов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Нестеренко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Самара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Агаки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Ф.М.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Агаки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Агаки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Н.М.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Петруль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Москва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Петруль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С.Петербург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Шлее Э.Э.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Оренбрг</w:t>
            </w:r>
            <w:proofErr w:type="spellEnd"/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Мунасыпов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Механизатор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Сургут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Мунасыпов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Мунасыпова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Хабусева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Абдулина Т.Б.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Ветрюк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Акбулакский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р-н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Никора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Зингер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Зингер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Томин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Гартман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Джанабергенов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Джанабергенова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М.Р.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Джанабергенов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Д.Р.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Буравов В.Н.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Буравов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Горох Ю.В.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Германия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Дели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Липецк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Журкин П.А.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Адамчук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Цимерман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Козионова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Л.И.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378.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Глушко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Оренбург</w:t>
            </w:r>
          </w:p>
        </w:tc>
      </w:tr>
      <w:tr w:rsidR="00D80B14" w:rsidRPr="00F13C88" w:rsidTr="009721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r w:rsidRPr="00F13C88">
              <w:rPr>
                <w:rFonts w:cs="Times New Roman"/>
                <w:sz w:val="24"/>
              </w:rPr>
              <w:t>379.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Ветрюк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4" w:rsidRPr="00F13C88" w:rsidRDefault="00D80B14" w:rsidP="00F13C88">
            <w:pPr>
              <w:pStyle w:val="ad"/>
              <w:rPr>
                <w:rFonts w:cs="Times New Roman"/>
                <w:sz w:val="24"/>
              </w:rPr>
            </w:pPr>
            <w:proofErr w:type="spellStart"/>
            <w:r w:rsidRPr="00F13C88">
              <w:rPr>
                <w:rFonts w:cs="Times New Roman"/>
                <w:sz w:val="24"/>
              </w:rPr>
              <w:t>Акбулакский</w:t>
            </w:r>
            <w:proofErr w:type="spellEnd"/>
            <w:r w:rsidRPr="00F13C88">
              <w:rPr>
                <w:rFonts w:cs="Times New Roman"/>
                <w:sz w:val="24"/>
              </w:rPr>
              <w:t xml:space="preserve"> р-н</w:t>
            </w:r>
          </w:p>
        </w:tc>
      </w:tr>
    </w:tbl>
    <w:p w:rsidR="00D80B14" w:rsidRDefault="00D80B14" w:rsidP="00D80B14">
      <w:pPr>
        <w:sectPr w:rsidR="00D80B14">
          <w:pgSz w:w="11906" w:h="16838"/>
          <w:pgMar w:top="1134" w:right="850" w:bottom="1134" w:left="1701" w:header="708" w:footer="708" w:gutter="0"/>
          <w:cols w:space="720"/>
        </w:sectPr>
      </w:pPr>
    </w:p>
    <w:p w:rsidR="00F47B6F" w:rsidRDefault="00F47B6F" w:rsidP="00F47B6F">
      <w:pPr>
        <w:pStyle w:val="4"/>
        <w:spacing w:line="240" w:lineRule="auto"/>
        <w:rPr>
          <w:b/>
        </w:rPr>
      </w:pPr>
      <w:r>
        <w:rPr>
          <w:b/>
        </w:rPr>
        <w:lastRenderedPageBreak/>
        <w:t>ОСНОВНЫЕ  ПОКАЗАТЕЛИ</w:t>
      </w:r>
    </w:p>
    <w:p w:rsidR="00F47B6F" w:rsidRDefault="00F47B6F" w:rsidP="00F47B6F">
      <w:pPr>
        <w:jc w:val="center"/>
        <w:rPr>
          <w:b/>
          <w:sz w:val="28"/>
        </w:rPr>
      </w:pPr>
      <w:r>
        <w:rPr>
          <w:b/>
          <w:sz w:val="28"/>
        </w:rPr>
        <w:t>прогноза социально- экономического развития</w:t>
      </w:r>
    </w:p>
    <w:p w:rsidR="00F47B6F" w:rsidRDefault="00F47B6F" w:rsidP="00F47B6F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Ключевский сельсовет на 2023-2025 годы</w:t>
      </w:r>
    </w:p>
    <w:p w:rsidR="00F47B6F" w:rsidRDefault="00F47B6F" w:rsidP="00F47B6F">
      <w:pPr>
        <w:jc w:val="center"/>
        <w:rPr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67"/>
        <w:gridCol w:w="2126"/>
        <w:gridCol w:w="568"/>
        <w:gridCol w:w="857"/>
        <w:gridCol w:w="418"/>
        <w:gridCol w:w="1154"/>
        <w:gridCol w:w="264"/>
        <w:gridCol w:w="1074"/>
        <w:gridCol w:w="202"/>
        <w:gridCol w:w="1001"/>
        <w:gridCol w:w="274"/>
        <w:gridCol w:w="915"/>
        <w:gridCol w:w="219"/>
        <w:gridCol w:w="960"/>
        <w:gridCol w:w="174"/>
        <w:gridCol w:w="1005"/>
        <w:gridCol w:w="129"/>
        <w:gridCol w:w="567"/>
        <w:gridCol w:w="65"/>
        <w:gridCol w:w="502"/>
      </w:tblGrid>
      <w:tr w:rsidR="00F47B6F" w:rsidRPr="003128D1" w:rsidTr="00F47B6F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/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Показатели</w:t>
            </w:r>
            <w:proofErr w:type="spellEnd"/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Ед</w:t>
            </w:r>
            <w:proofErr w:type="spellEnd"/>
            <w:r w:rsidRPr="003128D1">
              <w:rPr>
                <w:lang w:val="en-US"/>
              </w:rPr>
              <w:t xml:space="preserve">. </w:t>
            </w:r>
            <w:proofErr w:type="spellStart"/>
            <w:r w:rsidRPr="003128D1">
              <w:rPr>
                <w:lang w:val="en-US"/>
              </w:rPr>
              <w:t>измер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Отчёт</w:t>
            </w:r>
            <w:proofErr w:type="spellEnd"/>
          </w:p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20</w:t>
            </w:r>
            <w:r w:rsidRPr="003128D1">
              <w:t>21</w:t>
            </w:r>
            <w:r w:rsidRPr="003128D1">
              <w:rPr>
                <w:lang w:val="en-US"/>
              </w:rPr>
              <w:t>г.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Оценка</w:t>
            </w:r>
            <w:proofErr w:type="spellEnd"/>
          </w:p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20</w:t>
            </w:r>
            <w:r w:rsidRPr="003128D1">
              <w:t>22</w:t>
            </w:r>
            <w:r w:rsidRPr="003128D1">
              <w:rPr>
                <w:lang w:val="en-US"/>
              </w:rPr>
              <w:t xml:space="preserve"> г.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Прогноз</w:t>
            </w:r>
            <w:proofErr w:type="spellEnd"/>
            <w:r w:rsidRPr="003128D1">
              <w:rPr>
                <w:lang w:val="en-US"/>
              </w:rPr>
              <w:t xml:space="preserve"> 20</w:t>
            </w:r>
            <w:r w:rsidRPr="003128D1">
              <w:t>23</w:t>
            </w:r>
            <w:r w:rsidRPr="003128D1">
              <w:rPr>
                <w:lang w:val="en-US"/>
              </w:rPr>
              <w:t xml:space="preserve"> </w:t>
            </w:r>
            <w:proofErr w:type="spellStart"/>
            <w:r w:rsidRPr="003128D1">
              <w:rPr>
                <w:lang w:val="en-US"/>
              </w:rPr>
              <w:t>год</w:t>
            </w:r>
            <w:proofErr w:type="spellEnd"/>
          </w:p>
        </w:tc>
        <w:tc>
          <w:tcPr>
            <w:tcW w:w="2268" w:type="dxa"/>
            <w:gridSpan w:val="4"/>
          </w:tcPr>
          <w:p w:rsidR="00F47B6F" w:rsidRPr="003128D1" w:rsidRDefault="00F47B6F" w:rsidP="00CB3D98">
            <w:pPr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Прогноз</w:t>
            </w:r>
            <w:proofErr w:type="spellEnd"/>
            <w:r w:rsidRPr="003128D1">
              <w:rPr>
                <w:lang w:val="en-US"/>
              </w:rPr>
              <w:t xml:space="preserve"> 20</w:t>
            </w:r>
            <w:r w:rsidRPr="003128D1">
              <w:t>24</w:t>
            </w:r>
            <w:proofErr w:type="spellStart"/>
            <w:r w:rsidRPr="003128D1">
              <w:rPr>
                <w:lang w:val="en-US"/>
              </w:rPr>
              <w:t>год</w:t>
            </w:r>
            <w:proofErr w:type="spellEnd"/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F47B6F" w:rsidRPr="003128D1" w:rsidRDefault="00F47B6F" w:rsidP="00CB3D98">
            <w:pPr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Прогноз</w:t>
            </w:r>
            <w:proofErr w:type="spellEnd"/>
            <w:r w:rsidRPr="003128D1">
              <w:rPr>
                <w:lang w:val="en-US"/>
              </w:rPr>
              <w:t xml:space="preserve"> 20</w:t>
            </w:r>
            <w:r w:rsidRPr="003128D1">
              <w:t>25</w:t>
            </w:r>
            <w:proofErr w:type="spellStart"/>
            <w:r w:rsidRPr="003128D1">
              <w:rPr>
                <w:lang w:val="en-US"/>
              </w:rPr>
              <w:t>год</w:t>
            </w:r>
            <w:proofErr w:type="spellEnd"/>
          </w:p>
        </w:tc>
      </w:tr>
      <w:tr w:rsidR="00F47B6F" w:rsidRPr="003128D1" w:rsidTr="00F47B6F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6F" w:rsidRPr="003128D1" w:rsidRDefault="00F47B6F" w:rsidP="00CB3D98">
            <w:pPr>
              <w:rPr>
                <w:lang w:val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6F" w:rsidRPr="003128D1" w:rsidRDefault="00F47B6F" w:rsidP="00CB3D98">
            <w:pPr>
              <w:rPr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6F" w:rsidRPr="003128D1" w:rsidRDefault="00F47B6F" w:rsidP="00CB3D98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6F" w:rsidRPr="003128D1" w:rsidRDefault="00F47B6F" w:rsidP="00CB3D98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</w:pPr>
            <w:r w:rsidRPr="003128D1">
              <w:rPr>
                <w:lang w:val="en-US"/>
              </w:rPr>
              <w:t>I</w:t>
            </w:r>
          </w:p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II</w:t>
            </w:r>
          </w:p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1134" w:type="dxa"/>
            <w:gridSpan w:val="2"/>
          </w:tcPr>
          <w:p w:rsidR="00F47B6F" w:rsidRPr="003128D1" w:rsidRDefault="00F47B6F" w:rsidP="00CB3D98">
            <w:pPr>
              <w:jc w:val="center"/>
            </w:pPr>
            <w:r w:rsidRPr="003128D1">
              <w:rPr>
                <w:lang w:val="en-US"/>
              </w:rPr>
              <w:t>I</w:t>
            </w:r>
          </w:p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 xml:space="preserve">II </w:t>
            </w:r>
            <w:proofErr w:type="spellStart"/>
            <w:r w:rsidRPr="003128D1"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</w:pPr>
            <w:r w:rsidRPr="003128D1">
              <w:rPr>
                <w:lang w:val="en-US"/>
              </w:rPr>
              <w:t>I</w:t>
            </w:r>
          </w:p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вариант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 xml:space="preserve">II </w:t>
            </w:r>
            <w:proofErr w:type="spellStart"/>
            <w:r w:rsidRPr="003128D1">
              <w:rPr>
                <w:lang w:val="en-US"/>
              </w:rPr>
              <w:t>вариант</w:t>
            </w:r>
            <w:proofErr w:type="spellEnd"/>
          </w:p>
        </w:tc>
      </w:tr>
      <w:tr w:rsidR="00F47B6F" w:rsidRPr="003128D1" w:rsidTr="00F47B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  <w:rPr>
                <w:lang w:val="en-US"/>
              </w:rPr>
            </w:pPr>
            <w:r w:rsidRPr="003128D1">
              <w:rPr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</w:pPr>
            <w:r w:rsidRPr="003128D1">
              <w:t>7</w:t>
            </w:r>
          </w:p>
        </w:tc>
        <w:tc>
          <w:tcPr>
            <w:tcW w:w="1134" w:type="dxa"/>
            <w:gridSpan w:val="2"/>
          </w:tcPr>
          <w:p w:rsidR="00F47B6F" w:rsidRPr="003128D1" w:rsidRDefault="00F47B6F" w:rsidP="00CB3D98">
            <w:pPr>
              <w:jc w:val="center"/>
            </w:pPr>
            <w:r w:rsidRPr="003128D1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</w:pPr>
            <w:r w:rsidRPr="003128D1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</w:pPr>
            <w:r w:rsidRPr="003128D1"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</w:pPr>
            <w:r w:rsidRPr="003128D1">
              <w:t>11</w:t>
            </w:r>
          </w:p>
        </w:tc>
      </w:tr>
      <w:tr w:rsidR="00F47B6F" w:rsidRPr="00B53AB7" w:rsidTr="00F47B6F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F47B6F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3128D1">
              <w:rPr>
                <w:b/>
              </w:rPr>
              <w:t>Население, заработная плата</w:t>
            </w:r>
          </w:p>
        </w:tc>
      </w:tr>
      <w:tr w:rsidR="00F47B6F" w:rsidRPr="00B53AB7" w:rsidTr="00F47B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B53AB7">
              <w:rPr>
                <w:lang w:val="en-US"/>
              </w:rPr>
              <w:t>Численность</w:t>
            </w:r>
            <w:proofErr w:type="spellEnd"/>
            <w:r w:rsidRPr="00B53AB7">
              <w:rPr>
                <w:lang w:val="en-US"/>
              </w:rPr>
              <w:t xml:space="preserve"> </w:t>
            </w:r>
            <w:proofErr w:type="spellStart"/>
            <w:r w:rsidRPr="00B53AB7">
              <w:rPr>
                <w:lang w:val="en-US"/>
              </w:rPr>
              <w:t>постоянного</w:t>
            </w:r>
            <w:proofErr w:type="spellEnd"/>
            <w:r w:rsidRPr="00B53AB7">
              <w:rPr>
                <w:lang w:val="en-US"/>
              </w:rPr>
              <w:t xml:space="preserve"> </w:t>
            </w:r>
            <w:proofErr w:type="spellStart"/>
            <w:r w:rsidRPr="00B53AB7">
              <w:rPr>
                <w:lang w:val="en-US"/>
              </w:rPr>
              <w:t>населения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ч</w:t>
            </w:r>
            <w:proofErr w:type="spellStart"/>
            <w:r w:rsidRPr="00B53AB7">
              <w:rPr>
                <w:lang w:val="en-US"/>
              </w:rPr>
              <w:t>ел</w:t>
            </w:r>
            <w:r w:rsidRPr="00B53AB7">
              <w:t>овек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1548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1523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1516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1522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1519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1532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1530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1548</w:t>
            </w:r>
          </w:p>
        </w:tc>
      </w:tr>
      <w:tr w:rsidR="00F47B6F" w:rsidRPr="00B53AB7" w:rsidTr="00F47B6F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  <w:rPr>
                <w:lang w:val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 xml:space="preserve">% к </w:t>
            </w:r>
            <w:proofErr w:type="spellStart"/>
            <w:r w:rsidRPr="00B53AB7">
              <w:t>предыд</w:t>
            </w:r>
            <w:proofErr w:type="spellEnd"/>
            <w:r w:rsidRPr="00B53AB7">
              <w:t>. году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99,9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100,2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100,6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100,7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101</w:t>
            </w:r>
          </w:p>
        </w:tc>
      </w:tr>
      <w:tr w:rsidR="00F47B6F" w:rsidRPr="00B53AB7" w:rsidTr="00F47B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B53AB7">
              <w:rPr>
                <w:lang w:val="en-US"/>
              </w:rPr>
              <w:t>Число</w:t>
            </w:r>
            <w:proofErr w:type="spellEnd"/>
            <w:r w:rsidRPr="00B53AB7">
              <w:rPr>
                <w:lang w:val="en-US"/>
              </w:rPr>
              <w:t xml:space="preserve"> </w:t>
            </w:r>
            <w:proofErr w:type="spellStart"/>
            <w:r w:rsidRPr="00B53AB7">
              <w:rPr>
                <w:lang w:val="en-US"/>
              </w:rPr>
              <w:t>родившихся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ч</w:t>
            </w:r>
            <w:proofErr w:type="spellStart"/>
            <w:r w:rsidRPr="00B53AB7">
              <w:rPr>
                <w:lang w:val="en-US"/>
              </w:rPr>
              <w:t>ел</w:t>
            </w:r>
            <w:r w:rsidRPr="00B53AB7">
              <w:t>овек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11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13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15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16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16</w:t>
            </w:r>
          </w:p>
        </w:tc>
      </w:tr>
      <w:tr w:rsidR="00F47B6F" w:rsidRPr="00B53AB7" w:rsidTr="00F47B6F">
        <w:trPr>
          <w:trHeight w:val="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B53AB7">
              <w:rPr>
                <w:lang w:val="en-US"/>
              </w:rPr>
              <w:t>Число</w:t>
            </w:r>
            <w:proofErr w:type="spellEnd"/>
            <w:r w:rsidRPr="00B53AB7">
              <w:rPr>
                <w:lang w:val="en-US"/>
              </w:rPr>
              <w:t xml:space="preserve"> </w:t>
            </w:r>
            <w:proofErr w:type="spellStart"/>
            <w:r w:rsidRPr="00B53AB7">
              <w:rPr>
                <w:lang w:val="en-US"/>
              </w:rPr>
              <w:t>умерших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ч</w:t>
            </w:r>
            <w:proofErr w:type="spellStart"/>
            <w:r w:rsidRPr="00B53AB7">
              <w:rPr>
                <w:lang w:val="en-US"/>
              </w:rPr>
              <w:t>ел</w:t>
            </w:r>
            <w:r w:rsidRPr="00B53AB7">
              <w:t>овек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12</w:t>
            </w:r>
          </w:p>
        </w:tc>
      </w:tr>
      <w:tr w:rsidR="00F47B6F" w:rsidRPr="00B53AB7" w:rsidTr="00F47B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rPr>
                <w:lang w:val="en-US"/>
              </w:rPr>
            </w:pPr>
            <w:proofErr w:type="spellStart"/>
            <w:r w:rsidRPr="00B53AB7">
              <w:rPr>
                <w:lang w:val="en-US"/>
              </w:rPr>
              <w:t>Общий</w:t>
            </w:r>
            <w:proofErr w:type="spellEnd"/>
            <w:r w:rsidRPr="00B53AB7">
              <w:rPr>
                <w:lang w:val="en-US"/>
              </w:rPr>
              <w:t xml:space="preserve"> </w:t>
            </w:r>
            <w:proofErr w:type="spellStart"/>
            <w:r w:rsidRPr="00B53AB7">
              <w:rPr>
                <w:lang w:val="en-US"/>
              </w:rPr>
              <w:t>коэффициент</w:t>
            </w:r>
            <w:proofErr w:type="spellEnd"/>
            <w:r w:rsidRPr="00B53AB7">
              <w:rPr>
                <w:lang w:val="en-US"/>
              </w:rPr>
              <w:t xml:space="preserve"> </w:t>
            </w:r>
            <w:proofErr w:type="spellStart"/>
            <w:r w:rsidRPr="00B53AB7">
              <w:rPr>
                <w:lang w:val="en-US"/>
              </w:rPr>
              <w:t>рожда</w:t>
            </w:r>
            <w:proofErr w:type="spellEnd"/>
            <w:r w:rsidRPr="00B53AB7">
              <w:t>е</w:t>
            </w:r>
            <w:proofErr w:type="spellStart"/>
            <w:r w:rsidRPr="00B53AB7">
              <w:rPr>
                <w:lang w:val="en-US"/>
              </w:rPr>
              <w:t>мости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pStyle w:val="21"/>
              <w:rPr>
                <w:sz w:val="24"/>
                <w:szCs w:val="24"/>
                <w:lang w:val="ru-RU"/>
              </w:rPr>
            </w:pPr>
            <w:r w:rsidRPr="00B53AB7">
              <w:rPr>
                <w:sz w:val="24"/>
                <w:szCs w:val="24"/>
                <w:lang w:val="ru-RU"/>
              </w:rPr>
              <w:t xml:space="preserve">На 1000 человек населения </w:t>
            </w:r>
            <w:r w:rsidRPr="00B53AB7">
              <w:rPr>
                <w:i/>
                <w:sz w:val="24"/>
                <w:szCs w:val="24"/>
                <w:lang w:val="ru-RU"/>
              </w:rPr>
              <w:t xml:space="preserve">(число </w:t>
            </w:r>
            <w:proofErr w:type="spellStart"/>
            <w:r w:rsidRPr="00B53AB7">
              <w:rPr>
                <w:i/>
                <w:sz w:val="24"/>
                <w:szCs w:val="24"/>
                <w:lang w:val="ru-RU"/>
              </w:rPr>
              <w:t>родивщихся</w:t>
            </w:r>
            <w:proofErr w:type="spellEnd"/>
            <w:r w:rsidRPr="00B53AB7">
              <w:rPr>
                <w:i/>
                <w:sz w:val="24"/>
                <w:szCs w:val="24"/>
                <w:lang w:val="ru-RU"/>
              </w:rPr>
              <w:t>/численность населения)*1000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7,2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8,5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9,7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10,3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10,3</w:t>
            </w:r>
          </w:p>
        </w:tc>
      </w:tr>
      <w:tr w:rsidR="00F47B6F" w:rsidRPr="00B53AB7" w:rsidTr="00F47B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B53AB7">
              <w:rPr>
                <w:lang w:val="en-US"/>
              </w:rPr>
              <w:t>Общий</w:t>
            </w:r>
            <w:proofErr w:type="spellEnd"/>
            <w:r w:rsidRPr="00B53AB7">
              <w:rPr>
                <w:lang w:val="en-US"/>
              </w:rPr>
              <w:t xml:space="preserve"> </w:t>
            </w:r>
            <w:proofErr w:type="spellStart"/>
            <w:r w:rsidRPr="00B53AB7">
              <w:rPr>
                <w:lang w:val="en-US"/>
              </w:rPr>
              <w:t>коэффициент</w:t>
            </w:r>
            <w:proofErr w:type="spellEnd"/>
            <w:r w:rsidRPr="00B53AB7">
              <w:rPr>
                <w:lang w:val="en-US"/>
              </w:rPr>
              <w:t xml:space="preserve"> </w:t>
            </w:r>
            <w:proofErr w:type="spellStart"/>
            <w:r w:rsidRPr="00B53AB7">
              <w:rPr>
                <w:lang w:val="en-US"/>
              </w:rPr>
              <w:t>смертности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pStyle w:val="21"/>
              <w:rPr>
                <w:sz w:val="24"/>
                <w:szCs w:val="24"/>
                <w:lang w:val="ru-RU"/>
              </w:rPr>
            </w:pPr>
            <w:r w:rsidRPr="00B53AB7">
              <w:rPr>
                <w:sz w:val="24"/>
                <w:szCs w:val="24"/>
                <w:lang w:val="ru-RU"/>
              </w:rPr>
              <w:t>На 1000 человек населения</w:t>
            </w:r>
          </w:p>
          <w:p w:rsidR="00F47B6F" w:rsidRPr="00B53AB7" w:rsidRDefault="00F47B6F" w:rsidP="00CB3D98">
            <w:pPr>
              <w:pStyle w:val="21"/>
              <w:rPr>
                <w:i/>
                <w:sz w:val="24"/>
                <w:szCs w:val="24"/>
                <w:lang w:val="ru-RU"/>
              </w:rPr>
            </w:pPr>
            <w:r w:rsidRPr="00B53AB7">
              <w:rPr>
                <w:i/>
                <w:sz w:val="24"/>
                <w:szCs w:val="24"/>
                <w:lang w:val="ru-RU"/>
              </w:rPr>
              <w:t xml:space="preserve">(число </w:t>
            </w:r>
            <w:proofErr w:type="gramStart"/>
            <w:r w:rsidRPr="00B53AB7">
              <w:rPr>
                <w:i/>
                <w:sz w:val="24"/>
                <w:szCs w:val="24"/>
                <w:lang w:val="ru-RU"/>
              </w:rPr>
              <w:t>умерших</w:t>
            </w:r>
            <w:proofErr w:type="gramEnd"/>
            <w:r w:rsidRPr="00B53AB7">
              <w:rPr>
                <w:i/>
                <w:sz w:val="24"/>
                <w:szCs w:val="24"/>
                <w:lang w:val="ru-RU"/>
              </w:rPr>
              <w:t>/численность населения)*1000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6,5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6,5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6,5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6,5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7,7</w:t>
            </w:r>
          </w:p>
        </w:tc>
      </w:tr>
      <w:tr w:rsidR="00F47B6F" w:rsidRPr="00B53AB7" w:rsidTr="00F47B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 xml:space="preserve">Коэффициент </w:t>
            </w:r>
            <w:proofErr w:type="gramStart"/>
            <w:r w:rsidRPr="00B53AB7">
              <w:t>естественного</w:t>
            </w:r>
            <w:proofErr w:type="gramEnd"/>
          </w:p>
          <w:p w:rsidR="00F47B6F" w:rsidRPr="00B53AB7" w:rsidRDefault="00F47B6F" w:rsidP="00CB3D98">
            <w:pPr>
              <w:jc w:val="both"/>
            </w:pPr>
            <w:r w:rsidRPr="00B53AB7">
              <w:t>прироста населения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pStyle w:val="21"/>
              <w:rPr>
                <w:sz w:val="24"/>
                <w:szCs w:val="24"/>
                <w:lang w:val="ru-RU"/>
              </w:rPr>
            </w:pPr>
            <w:r w:rsidRPr="00B53AB7">
              <w:rPr>
                <w:sz w:val="24"/>
                <w:szCs w:val="24"/>
                <w:lang w:val="ru-RU"/>
              </w:rPr>
              <w:t>Человек</w:t>
            </w:r>
          </w:p>
          <w:p w:rsidR="00F47B6F" w:rsidRPr="00B53AB7" w:rsidRDefault="00F47B6F" w:rsidP="00CB3D98">
            <w:pPr>
              <w:pStyle w:val="21"/>
              <w:rPr>
                <w:i/>
                <w:sz w:val="24"/>
                <w:szCs w:val="24"/>
                <w:lang w:val="ru-RU"/>
              </w:rPr>
            </w:pPr>
            <w:r w:rsidRPr="00B53AB7">
              <w:rPr>
                <w:i/>
                <w:sz w:val="24"/>
                <w:szCs w:val="24"/>
                <w:lang w:val="ru-RU"/>
              </w:rPr>
              <w:t xml:space="preserve">(число родившихся </w:t>
            </w:r>
            <w:proofErr w:type="gramStart"/>
            <w:r w:rsidRPr="00B53AB7">
              <w:rPr>
                <w:i/>
                <w:sz w:val="24"/>
                <w:szCs w:val="24"/>
                <w:lang w:val="ru-RU"/>
              </w:rPr>
              <w:t>-ч</w:t>
            </w:r>
            <w:proofErr w:type="gramEnd"/>
            <w:r w:rsidRPr="00B53AB7">
              <w:rPr>
                <w:i/>
                <w:sz w:val="24"/>
                <w:szCs w:val="24"/>
                <w:lang w:val="ru-RU"/>
              </w:rPr>
              <w:t>исло умерших)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+1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+3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+5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+6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+4</w:t>
            </w:r>
          </w:p>
        </w:tc>
      </w:tr>
      <w:tr w:rsidR="00F47B6F" w:rsidRPr="00B53AB7" w:rsidTr="00F47B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 xml:space="preserve">Число </w:t>
            </w:r>
            <w:proofErr w:type="gramStart"/>
            <w:r w:rsidRPr="00B53AB7">
              <w:t>прибывших</w:t>
            </w:r>
            <w:proofErr w:type="gramEnd"/>
            <w:r w:rsidRPr="00B53AB7">
              <w:t xml:space="preserve"> на территорию поселения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pStyle w:val="21"/>
              <w:rPr>
                <w:sz w:val="24"/>
                <w:szCs w:val="24"/>
                <w:lang w:val="ru-RU"/>
              </w:rPr>
            </w:pPr>
            <w:r w:rsidRPr="00B53AB7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12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15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15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20</w:t>
            </w:r>
          </w:p>
        </w:tc>
      </w:tr>
      <w:tr w:rsidR="00F47B6F" w:rsidRPr="00B53AB7" w:rsidTr="00F47B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 xml:space="preserve">Число </w:t>
            </w:r>
            <w:proofErr w:type="gramStart"/>
            <w:r w:rsidRPr="00B53AB7">
              <w:t>выбывших</w:t>
            </w:r>
            <w:proofErr w:type="gramEnd"/>
            <w:r w:rsidRPr="00B53AB7">
              <w:t xml:space="preserve"> с территории поселения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pStyle w:val="21"/>
              <w:rPr>
                <w:sz w:val="24"/>
                <w:szCs w:val="24"/>
                <w:lang w:val="ru-RU"/>
              </w:rPr>
            </w:pPr>
            <w:r w:rsidRPr="00B53AB7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12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12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8</w:t>
            </w:r>
          </w:p>
        </w:tc>
      </w:tr>
      <w:tr w:rsidR="00F47B6F" w:rsidRPr="00B53AB7" w:rsidTr="00F47B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Коэффициент миграционного прироста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pStyle w:val="21"/>
              <w:rPr>
                <w:sz w:val="24"/>
                <w:szCs w:val="24"/>
                <w:lang w:val="ru-RU"/>
              </w:rPr>
            </w:pPr>
            <w:r w:rsidRPr="00B53AB7">
              <w:rPr>
                <w:sz w:val="24"/>
                <w:szCs w:val="24"/>
                <w:lang w:val="ru-RU"/>
              </w:rPr>
              <w:t xml:space="preserve">Человек </w:t>
            </w:r>
            <w:r w:rsidRPr="00B53AB7">
              <w:rPr>
                <w:i/>
                <w:sz w:val="24"/>
                <w:szCs w:val="24"/>
                <w:lang w:val="ru-RU"/>
              </w:rPr>
              <w:t>(число прибывших – число выбывших)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-2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+5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+5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+12</w:t>
            </w:r>
          </w:p>
        </w:tc>
      </w:tr>
      <w:tr w:rsidR="00F47B6F" w:rsidRPr="00B53AB7" w:rsidTr="00F47B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 xml:space="preserve">Средняя </w:t>
            </w:r>
            <w:proofErr w:type="spellStart"/>
            <w:r w:rsidRPr="00B53AB7">
              <w:t>з</w:t>
            </w:r>
            <w:proofErr w:type="spellEnd"/>
            <w:r w:rsidRPr="00B53AB7">
              <w:t>/плата работающих по территории</w:t>
            </w:r>
            <w:proofErr w:type="gramStart"/>
            <w:r w:rsidRPr="00B53AB7">
              <w:t xml:space="preserve"> </w:t>
            </w:r>
            <w:r w:rsidRPr="00B53AB7">
              <w:lastRenderedPageBreak/>
              <w:t>: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</w:p>
          <w:p w:rsidR="00F47B6F" w:rsidRPr="00B53AB7" w:rsidRDefault="00F47B6F" w:rsidP="00CB3D98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B53AB7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18000,0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18150,0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19400,0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19900,0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20850,0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21400,0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22750,0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23400,0</w:t>
            </w:r>
          </w:p>
        </w:tc>
      </w:tr>
      <w:tr w:rsidR="00F47B6F" w:rsidRPr="00B53AB7" w:rsidTr="00F47B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lastRenderedPageBreak/>
              <w:t>в т.ч. в сельском хозяйстве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B53AB7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14500,0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16300,0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16800,0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18200,0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19000,0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21000,0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22000,0</w:t>
            </w:r>
          </w:p>
        </w:tc>
      </w:tr>
      <w:tr w:rsidR="00F47B6F" w:rsidRPr="00B53AB7" w:rsidTr="00F47B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- в промышленности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B53AB7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- в социальной сфере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B53AB7">
              <w:rPr>
                <w:sz w:val="24"/>
                <w:szCs w:val="24"/>
                <w:lang w:val="ru-RU"/>
              </w:rPr>
              <w:t>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21550,0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21800,0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22500,0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23000,0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23500,0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23800,0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24500,0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24800,0</w:t>
            </w:r>
          </w:p>
        </w:tc>
      </w:tr>
      <w:tr w:rsidR="00F47B6F" w:rsidRPr="00B53AB7" w:rsidTr="00F47B6F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B6F" w:rsidRPr="00F47B6F" w:rsidRDefault="00F47B6F" w:rsidP="00F47B6F">
            <w:pPr>
              <w:numPr>
                <w:ilvl w:val="0"/>
                <w:numId w:val="9"/>
              </w:numPr>
              <w:jc w:val="center"/>
            </w:pPr>
            <w:r w:rsidRPr="00F47B6F">
              <w:t>Промышленность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Объём отгруженных товаров собственного производства, выполненных работ и услуг собственными силам</w:t>
            </w:r>
            <w:proofErr w:type="gramStart"/>
            <w:r w:rsidRPr="00B53AB7">
              <w:t>и-</w:t>
            </w:r>
            <w:proofErr w:type="gramEnd"/>
            <w:r w:rsidRPr="00B53AB7">
              <w:t xml:space="preserve"> 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3086,7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3302,2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3439,4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3448,3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3606,2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3610,4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3788,7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3795,1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Индекс производства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% к пред</w:t>
            </w:r>
            <w:proofErr w:type="gramStart"/>
            <w:r w:rsidRPr="00B53AB7">
              <w:t>.</w:t>
            </w:r>
            <w:proofErr w:type="gramEnd"/>
            <w:r w:rsidRPr="00B53AB7">
              <w:t xml:space="preserve"> </w:t>
            </w:r>
            <w:proofErr w:type="gramStart"/>
            <w:r w:rsidRPr="00B53AB7">
              <w:t>г</w:t>
            </w:r>
            <w:proofErr w:type="gramEnd"/>
            <w:r w:rsidRPr="00B53AB7">
              <w:t>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100,9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100,6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100,8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100,8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100,9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Обрабатывающие производства.</w:t>
            </w:r>
          </w:p>
          <w:p w:rsidR="00F47B6F" w:rsidRPr="00B53AB7" w:rsidRDefault="00F47B6F" w:rsidP="00CB3D98">
            <w:pPr>
              <w:jc w:val="both"/>
            </w:pPr>
            <w:r w:rsidRPr="00B53AB7">
              <w:t>Объём отгруженных товаров собственного производства, выполненных работ и услуг собственными силами - итого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  <w:rPr>
                <w:lang w:val="en-US"/>
              </w:rPr>
            </w:pPr>
            <w:r w:rsidRPr="00B53AB7">
              <w:t>т</w:t>
            </w:r>
            <w:proofErr w:type="spellStart"/>
            <w:r w:rsidRPr="00B53AB7">
              <w:rPr>
                <w:lang w:val="en-US"/>
              </w:rPr>
              <w:t>ыс</w:t>
            </w:r>
            <w:proofErr w:type="gramStart"/>
            <w:r w:rsidRPr="00B53AB7">
              <w:rPr>
                <w:lang w:val="en-US"/>
              </w:rPr>
              <w:t>.р</w:t>
            </w:r>
            <w:proofErr w:type="gramEnd"/>
            <w:r w:rsidRPr="00B53AB7">
              <w:rPr>
                <w:lang w:val="en-US"/>
              </w:rPr>
              <w:t>уб</w:t>
            </w:r>
            <w:proofErr w:type="spellEnd"/>
            <w:r w:rsidRPr="00B53AB7">
              <w:rPr>
                <w:lang w:val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1936,5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2159,8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2250,5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2258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2368,1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2369,9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2499,9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2502,4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Индекс производства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% к пред</w:t>
            </w:r>
            <w:proofErr w:type="gramStart"/>
            <w:r w:rsidRPr="00B53AB7">
              <w:t>.</w:t>
            </w:r>
            <w:proofErr w:type="gramEnd"/>
            <w:r w:rsidRPr="00B53AB7">
              <w:t xml:space="preserve"> </w:t>
            </w:r>
            <w:proofErr w:type="gramStart"/>
            <w:r w:rsidRPr="00B53AB7">
              <w:t>г</w:t>
            </w:r>
            <w:proofErr w:type="gramEnd"/>
            <w:r w:rsidRPr="00B53AB7">
              <w:t>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101,3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100,9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101,1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101,1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101,3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В т.ч.</w:t>
            </w:r>
          </w:p>
          <w:p w:rsidR="00F47B6F" w:rsidRPr="00B53AB7" w:rsidRDefault="00F47B6F" w:rsidP="00CB3D98">
            <w:r w:rsidRPr="00B53AB7">
              <w:t xml:space="preserve">Производство пищевых продуктов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</w:p>
          <w:p w:rsidR="00F47B6F" w:rsidRPr="00B53AB7" w:rsidRDefault="00F47B6F" w:rsidP="00CB3D98">
            <w:pPr>
              <w:jc w:val="both"/>
              <w:rPr>
                <w:lang w:val="en-US"/>
              </w:rPr>
            </w:pPr>
            <w:r w:rsidRPr="00B53AB7">
              <w:t>т</w:t>
            </w:r>
            <w:proofErr w:type="spellStart"/>
            <w:r w:rsidRPr="00B53AB7">
              <w:rPr>
                <w:lang w:val="en-US"/>
              </w:rPr>
              <w:t>ыс</w:t>
            </w:r>
            <w:proofErr w:type="gramStart"/>
            <w:r w:rsidRPr="00B53AB7">
              <w:rPr>
                <w:lang w:val="en-US"/>
              </w:rPr>
              <w:t>.р</w:t>
            </w:r>
            <w:proofErr w:type="gramEnd"/>
            <w:r w:rsidRPr="00B53AB7">
              <w:rPr>
                <w:lang w:val="en-US"/>
              </w:rPr>
              <w:t>уб</w:t>
            </w:r>
            <w:proofErr w:type="spellEnd"/>
            <w:r w:rsidRPr="00B53AB7">
              <w:rPr>
                <w:lang w:val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1936,5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2159,8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2250,5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2258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2368,1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2369,9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2499,9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2502,4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Индекс производства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% к пред</w:t>
            </w:r>
            <w:proofErr w:type="gramStart"/>
            <w:r w:rsidRPr="00B53AB7">
              <w:t>.</w:t>
            </w:r>
            <w:proofErr w:type="gramEnd"/>
            <w:r w:rsidRPr="00B53AB7">
              <w:t xml:space="preserve"> </w:t>
            </w:r>
            <w:proofErr w:type="gramStart"/>
            <w:r w:rsidRPr="00B53AB7">
              <w:t>г</w:t>
            </w:r>
            <w:proofErr w:type="gramEnd"/>
            <w:r w:rsidRPr="00B53AB7">
              <w:t>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101,3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100,9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101,1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101,1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101,3</w:t>
            </w:r>
          </w:p>
        </w:tc>
      </w:tr>
      <w:tr w:rsidR="00F47B6F" w:rsidRPr="00B53AB7" w:rsidTr="00F47B6F">
        <w:trPr>
          <w:trHeight w:val="81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 xml:space="preserve">Водоснабжение; водоотведение, организация сбора и утилизации отходов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тыс</w:t>
            </w:r>
            <w:proofErr w:type="gramStart"/>
            <w:r w:rsidRPr="00B53AB7">
              <w:t>.р</w:t>
            </w:r>
            <w:proofErr w:type="gramEnd"/>
            <w:r w:rsidRPr="00B53AB7">
              <w:t>уб.</w:t>
            </w:r>
          </w:p>
          <w:p w:rsidR="00F47B6F" w:rsidRPr="00B53AB7" w:rsidRDefault="00F47B6F" w:rsidP="00CB3D98">
            <w:pPr>
              <w:jc w:val="both"/>
            </w:pPr>
          </w:p>
          <w:p w:rsidR="00F47B6F" w:rsidRPr="00B53AB7" w:rsidRDefault="00F47B6F" w:rsidP="00CB3D98">
            <w:pPr>
              <w:jc w:val="both"/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1150,2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1142,3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1189,2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1190,4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1238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1240,5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1288,8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1292,7</w:t>
            </w:r>
          </w:p>
        </w:tc>
      </w:tr>
      <w:tr w:rsidR="00F47B6F" w:rsidRPr="00B53AB7" w:rsidTr="00F47B6F">
        <w:trPr>
          <w:trHeight w:val="4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Индекс производства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B53AB7" w:rsidRDefault="00F47B6F" w:rsidP="00CB3D98">
            <w:pPr>
              <w:jc w:val="both"/>
            </w:pPr>
            <w:r w:rsidRPr="00B53AB7">
              <w:t>% к пред</w:t>
            </w:r>
            <w:proofErr w:type="gramStart"/>
            <w:r w:rsidRPr="00B53AB7">
              <w:t>.</w:t>
            </w:r>
            <w:proofErr w:type="gramEnd"/>
            <w:r w:rsidRPr="00B53AB7">
              <w:t xml:space="preserve"> </w:t>
            </w:r>
            <w:proofErr w:type="gramStart"/>
            <w:r w:rsidRPr="00B53AB7">
              <w:t>г</w:t>
            </w:r>
            <w:proofErr w:type="gramEnd"/>
            <w:r w:rsidRPr="00B53AB7">
              <w:t>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100,2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100,1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100,2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100,1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100,2</w:t>
            </w:r>
          </w:p>
        </w:tc>
      </w:tr>
      <w:tr w:rsidR="00F47B6F" w:rsidRPr="00B53AB7" w:rsidTr="00F47B6F">
        <w:trPr>
          <w:trHeight w:val="445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B6F" w:rsidRPr="00F47B6F" w:rsidRDefault="00F47B6F" w:rsidP="00F47B6F">
            <w:pPr>
              <w:numPr>
                <w:ilvl w:val="0"/>
                <w:numId w:val="9"/>
              </w:numPr>
              <w:jc w:val="center"/>
            </w:pPr>
            <w:r w:rsidRPr="00F47B6F">
              <w:t>Сельское хозяйство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Объём  продукции сельского хозяйства в хозяйствах всех категорий, в т.ч.: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тыс</w:t>
            </w:r>
            <w:proofErr w:type="gramStart"/>
            <w:r w:rsidRPr="003128D1">
              <w:t>.р</w:t>
            </w:r>
            <w:proofErr w:type="gramEnd"/>
            <w:r w:rsidRPr="003128D1">
              <w:t>уб.</w:t>
            </w:r>
          </w:p>
          <w:p w:rsidR="00F47B6F" w:rsidRPr="003128D1" w:rsidRDefault="00F47B6F" w:rsidP="00CB3D98">
            <w:pPr>
              <w:pStyle w:val="31"/>
              <w:rPr>
                <w:sz w:val="24"/>
                <w:szCs w:val="24"/>
                <w:lang w:val="ru-RU"/>
              </w:rPr>
            </w:pPr>
            <w:r w:rsidRPr="003128D1">
              <w:rPr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3128D1">
              <w:rPr>
                <w:sz w:val="24"/>
                <w:szCs w:val="24"/>
                <w:lang w:val="ru-RU"/>
              </w:rPr>
              <w:t>сопост</w:t>
            </w:r>
            <w:proofErr w:type="spellEnd"/>
            <w:r w:rsidRPr="003128D1">
              <w:rPr>
                <w:sz w:val="24"/>
                <w:szCs w:val="24"/>
                <w:lang w:val="ru-RU"/>
              </w:rPr>
              <w:t>. ценах)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23700,0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16600,0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18000,0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19900,0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22200,0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23700,0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25900,0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27500,0</w:t>
            </w:r>
          </w:p>
        </w:tc>
      </w:tr>
      <w:tr w:rsidR="00F47B6F" w:rsidRPr="00B53AB7" w:rsidTr="00F47B6F">
        <w:trPr>
          <w:trHeight w:val="56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-предприятия (крупные, средние и малые)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r w:rsidRPr="003128D1">
              <w:t>т</w:t>
            </w:r>
            <w:proofErr w:type="spellStart"/>
            <w:r w:rsidRPr="003128D1">
              <w:rPr>
                <w:lang w:val="en-US"/>
              </w:rPr>
              <w:t>ыс</w:t>
            </w:r>
            <w:proofErr w:type="spellEnd"/>
            <w:proofErr w:type="gramStart"/>
            <w:r w:rsidRPr="003128D1">
              <w:rPr>
                <w:lang w:val="en-US"/>
              </w:rPr>
              <w:t>.</w:t>
            </w:r>
            <w:proofErr w:type="spellStart"/>
            <w:r w:rsidRPr="003128D1">
              <w:t>р</w:t>
            </w:r>
            <w:proofErr w:type="gramEnd"/>
            <w:r w:rsidRPr="003128D1">
              <w:rPr>
                <w:lang w:val="en-US"/>
              </w:rPr>
              <w:t>уб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t>- КФХ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r w:rsidRPr="003128D1">
              <w:t>т</w:t>
            </w:r>
            <w:proofErr w:type="spellStart"/>
            <w:r w:rsidRPr="003128D1">
              <w:rPr>
                <w:lang w:val="en-US"/>
              </w:rPr>
              <w:t>ыс</w:t>
            </w:r>
            <w:proofErr w:type="gramStart"/>
            <w:r w:rsidRPr="003128D1">
              <w:rPr>
                <w:lang w:val="en-US"/>
              </w:rPr>
              <w:t>.р</w:t>
            </w:r>
            <w:proofErr w:type="gramEnd"/>
            <w:r w:rsidRPr="003128D1">
              <w:rPr>
                <w:lang w:val="en-US"/>
              </w:rPr>
              <w:t>уб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23700,0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16600,0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18000,0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19900,0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22200,0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23700,0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25900,0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27500,0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r w:rsidRPr="003128D1">
              <w:rPr>
                <w:lang w:val="en-US"/>
              </w:rPr>
              <w:lastRenderedPageBreak/>
              <w:t xml:space="preserve">- </w:t>
            </w:r>
            <w:proofErr w:type="spellStart"/>
            <w:r w:rsidRPr="003128D1">
              <w:rPr>
                <w:lang w:val="en-US"/>
              </w:rPr>
              <w:t>хозяйства</w:t>
            </w:r>
            <w:proofErr w:type="spellEnd"/>
            <w:r w:rsidRPr="003128D1">
              <w:rPr>
                <w:lang w:val="en-US"/>
              </w:rPr>
              <w:t xml:space="preserve"> </w:t>
            </w:r>
            <w:proofErr w:type="spellStart"/>
            <w:r w:rsidRPr="003128D1">
              <w:rPr>
                <w:lang w:val="en-US"/>
              </w:rPr>
              <w:t>населения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r w:rsidRPr="003128D1">
              <w:t>т</w:t>
            </w:r>
            <w:proofErr w:type="spellStart"/>
            <w:r w:rsidRPr="003128D1">
              <w:rPr>
                <w:lang w:val="en-US"/>
              </w:rPr>
              <w:t>ыс</w:t>
            </w:r>
            <w:proofErr w:type="gramStart"/>
            <w:r w:rsidRPr="003128D1">
              <w:rPr>
                <w:lang w:val="en-US"/>
              </w:rPr>
              <w:t>.р</w:t>
            </w:r>
            <w:proofErr w:type="gramEnd"/>
            <w:r w:rsidRPr="003128D1">
              <w:rPr>
                <w:lang w:val="en-US"/>
              </w:rPr>
              <w:t>уб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rPr>
          <w:trHeight w:val="71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Численность </w:t>
            </w:r>
            <w:proofErr w:type="gramStart"/>
            <w:r w:rsidRPr="003128D1">
              <w:rPr>
                <w:sz w:val="24"/>
              </w:rPr>
              <w:t>работающих</w:t>
            </w:r>
            <w:proofErr w:type="gramEnd"/>
            <w:r w:rsidRPr="003128D1">
              <w:rPr>
                <w:sz w:val="24"/>
              </w:rPr>
              <w:t xml:space="preserve"> в сельском хозяйстве всего: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307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315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328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380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390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т.ч. в </w:t>
            </w:r>
            <w:proofErr w:type="spellStart"/>
            <w:r w:rsidRPr="003128D1">
              <w:rPr>
                <w:sz w:val="24"/>
              </w:rPr>
              <w:t>сх</w:t>
            </w:r>
            <w:proofErr w:type="gramStart"/>
            <w:r w:rsidRPr="003128D1">
              <w:rPr>
                <w:sz w:val="24"/>
              </w:rPr>
              <w:t>.п</w:t>
            </w:r>
            <w:proofErr w:type="gramEnd"/>
            <w:r w:rsidRPr="003128D1">
              <w:rPr>
                <w:sz w:val="24"/>
              </w:rPr>
              <w:t>редприятии</w:t>
            </w:r>
            <w:proofErr w:type="spellEnd"/>
            <w:r w:rsidRPr="003128D1">
              <w:rPr>
                <w:sz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rPr>
          <w:trHeight w:val="35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КФХ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72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75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78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80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85</w:t>
            </w:r>
          </w:p>
        </w:tc>
      </w:tr>
      <w:tr w:rsidR="00F47B6F" w:rsidRPr="00B53AB7" w:rsidTr="00F47B6F">
        <w:trPr>
          <w:trHeight w:val="35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ЛПХ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235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240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250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300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305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Посевные площади всего: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9003,0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9150,0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9150,0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9200,0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9500,0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9600,0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9700,0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т.ч. в </w:t>
            </w:r>
            <w:proofErr w:type="spellStart"/>
            <w:r w:rsidRPr="003128D1">
              <w:rPr>
                <w:sz w:val="24"/>
              </w:rPr>
              <w:t>сх</w:t>
            </w:r>
            <w:proofErr w:type="gramStart"/>
            <w:r w:rsidRPr="003128D1">
              <w:rPr>
                <w:sz w:val="24"/>
              </w:rPr>
              <w:t>.п</w:t>
            </w:r>
            <w:proofErr w:type="gramEnd"/>
            <w:r w:rsidRPr="003128D1">
              <w:rPr>
                <w:sz w:val="24"/>
              </w:rPr>
              <w:t>редприятии</w:t>
            </w:r>
            <w:proofErr w:type="spellEnd"/>
            <w:r w:rsidRPr="003128D1">
              <w:rPr>
                <w:sz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rPr>
          <w:trHeight w:val="58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озимые зерновые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</w:p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rPr>
          <w:trHeight w:val="36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яровые зерновые и зернобобовые 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</w:p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rPr>
          <w:trHeight w:val="3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rPr>
          <w:trHeight w:val="32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картофель и </w:t>
            </w:r>
            <w:proofErr w:type="gramStart"/>
            <w:r w:rsidRPr="003128D1">
              <w:rPr>
                <w:sz w:val="24"/>
              </w:rPr>
              <w:t>овощебахчевые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КФХ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9003,0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9775,0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9775,0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10100,0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10200,0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10200,0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10200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озимые зерновые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2547,0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2600,0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2625,0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2725,0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2725,0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2725,0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яровые зерновые и зернобобовые 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2977,0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1466,0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2975,0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2975,0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2975,0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2975,0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2975,0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2975,0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1175,0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3934,0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4200,0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4500,0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4500,0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4500,0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4500,0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2304,0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3534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3700,0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3700,0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3800,0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3800,0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4000,0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4000,0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картофель и </w:t>
            </w:r>
            <w:proofErr w:type="gramStart"/>
            <w:r w:rsidRPr="003128D1">
              <w:rPr>
                <w:sz w:val="24"/>
              </w:rPr>
              <w:t>овощебахчевые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ЛПХ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озимые зерновые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яровые зерновые и зернобобовые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картофель и </w:t>
            </w:r>
            <w:proofErr w:type="gramStart"/>
            <w:r w:rsidRPr="003128D1">
              <w:rPr>
                <w:sz w:val="24"/>
              </w:rPr>
              <w:t>овощебахчевые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гектар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lastRenderedPageBreak/>
              <w:t>Урожайность</w:t>
            </w:r>
            <w:r w:rsidRPr="003128D1">
              <w:rPr>
                <w:i/>
                <w:sz w:val="24"/>
              </w:rPr>
              <w:t xml:space="preserve"> </w:t>
            </w:r>
            <w:r w:rsidRPr="003128D1">
              <w:rPr>
                <w:sz w:val="24"/>
              </w:rPr>
              <w:t>всего: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10,5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11,0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12,0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13,0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15,0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т.ч. в </w:t>
            </w:r>
            <w:proofErr w:type="spellStart"/>
            <w:r w:rsidRPr="003128D1">
              <w:rPr>
                <w:sz w:val="24"/>
              </w:rPr>
              <w:t>сх</w:t>
            </w:r>
            <w:proofErr w:type="gramStart"/>
            <w:r w:rsidRPr="003128D1">
              <w:rPr>
                <w:sz w:val="24"/>
              </w:rPr>
              <w:t>.п</w:t>
            </w:r>
            <w:proofErr w:type="gramEnd"/>
            <w:r w:rsidRPr="003128D1">
              <w:rPr>
                <w:sz w:val="24"/>
              </w:rPr>
              <w:t>редприятии</w:t>
            </w:r>
            <w:proofErr w:type="spellEnd"/>
            <w:r w:rsidRPr="003128D1">
              <w:rPr>
                <w:sz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 зерновые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</w:p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картофель и </w:t>
            </w:r>
            <w:proofErr w:type="gramStart"/>
            <w:r w:rsidRPr="003128D1">
              <w:rPr>
                <w:sz w:val="24"/>
              </w:rPr>
              <w:t>овощебахчевые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КФХ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зерновые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14,0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14,0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15,0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15,0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15,0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6,5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9,0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12,0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15,0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11,0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12,0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12,0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12,0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15,0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картофель и </w:t>
            </w:r>
            <w:proofErr w:type="gramStart"/>
            <w:r w:rsidRPr="003128D1">
              <w:rPr>
                <w:sz w:val="24"/>
              </w:rPr>
              <w:t>овощебахчевые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ЛПХ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разрезе культур:  </w:t>
            </w:r>
          </w:p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зерновые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</w:p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 технические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кормовые 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картофель и </w:t>
            </w:r>
            <w:proofErr w:type="gramStart"/>
            <w:r w:rsidRPr="003128D1">
              <w:rPr>
                <w:sz w:val="24"/>
              </w:rPr>
              <w:t>овощебахчевые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ц</w:t>
            </w:r>
            <w:proofErr w:type="spellEnd"/>
            <w:r w:rsidRPr="003128D1">
              <w:t>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Поголовье скота всего: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КРС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1626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1398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1550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1650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1700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1700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1750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1750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в.т.ч. коров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850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900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900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925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925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Свиньи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1195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1250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1250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1350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1350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1350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Овцы (козы)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470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470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480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500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500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Лошади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27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28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30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35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В т.ч. в </w:t>
            </w:r>
            <w:proofErr w:type="spellStart"/>
            <w:r w:rsidRPr="003128D1">
              <w:rPr>
                <w:sz w:val="24"/>
              </w:rPr>
              <w:t>сх</w:t>
            </w:r>
            <w:proofErr w:type="gramStart"/>
            <w:r w:rsidRPr="003128D1">
              <w:rPr>
                <w:sz w:val="24"/>
              </w:rPr>
              <w:t>.п</w:t>
            </w:r>
            <w:proofErr w:type="gramEnd"/>
            <w:r w:rsidRPr="003128D1">
              <w:rPr>
                <w:sz w:val="24"/>
              </w:rPr>
              <w:t>редприятии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КРС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в.т.ч. коров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Свиньи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Овцы (козы)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Лошади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КФХ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lastRenderedPageBreak/>
              <w:t xml:space="preserve">- КРС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950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950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950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950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950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в.т.ч. коров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430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430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430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450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450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Свиньи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650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700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700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700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700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Овцы (козы)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Лошади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13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14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15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15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17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в т.ч. ЛПХ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КРС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518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700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750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750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800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800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в.т.ч. коров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585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420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470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470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475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475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Свиньи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600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550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650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650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650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 xml:space="preserve">- Овцы (козы)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470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470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480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500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500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pStyle w:val="ad"/>
              <w:jc w:val="both"/>
              <w:rPr>
                <w:sz w:val="24"/>
              </w:rPr>
            </w:pPr>
            <w:r w:rsidRPr="003128D1">
              <w:rPr>
                <w:sz w:val="24"/>
              </w:rPr>
              <w:t>- Лошади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голов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14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14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15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15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18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 xml:space="preserve">Зерно  </w:t>
            </w:r>
          </w:p>
          <w:p w:rsidR="00F47B6F" w:rsidRPr="003128D1" w:rsidRDefault="00F47B6F" w:rsidP="00CB3D98">
            <w:pPr>
              <w:jc w:val="both"/>
            </w:pPr>
            <w:r w:rsidRPr="003128D1">
              <w:t>(в весе после доработки)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r w:rsidRPr="003128D1">
              <w:t>т</w:t>
            </w:r>
            <w:proofErr w:type="spellStart"/>
            <w:r w:rsidRPr="003128D1">
              <w:rPr>
                <w:lang w:val="en-US"/>
              </w:rPr>
              <w:t>онн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492,8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328,9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450,0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500,0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550,0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600,0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Подсолнечник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738,1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208,7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300,0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350,0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400,0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450,0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500,0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Картофель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Овощи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Скот и птица (в живом весе)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80,0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83,0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90,0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90,0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Молоко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Яйца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тыс.шт.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Шерсть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тонн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b/>
                <w:lang w:val="en-US"/>
              </w:rPr>
            </w:pPr>
            <w:proofErr w:type="spellStart"/>
            <w:r w:rsidRPr="003128D1">
              <w:rPr>
                <w:b/>
                <w:lang w:val="en-US"/>
              </w:rPr>
              <w:t>Производство</w:t>
            </w:r>
            <w:proofErr w:type="spellEnd"/>
            <w:r w:rsidRPr="003128D1">
              <w:rPr>
                <w:b/>
                <w:lang w:val="en-US"/>
              </w:rPr>
              <w:t xml:space="preserve"> </w:t>
            </w:r>
            <w:proofErr w:type="spellStart"/>
            <w:r w:rsidRPr="003128D1">
              <w:rPr>
                <w:b/>
                <w:lang w:val="en-US"/>
              </w:rPr>
              <w:t>потребительск</w:t>
            </w:r>
            <w:proofErr w:type="spellEnd"/>
            <w:r>
              <w:rPr>
                <w:b/>
              </w:rPr>
              <w:t>и</w:t>
            </w:r>
            <w:r w:rsidRPr="003128D1">
              <w:rPr>
                <w:b/>
                <w:lang w:val="en-US"/>
              </w:rPr>
              <w:t xml:space="preserve">х </w:t>
            </w:r>
            <w:proofErr w:type="spellStart"/>
            <w:r w:rsidRPr="003128D1">
              <w:rPr>
                <w:b/>
                <w:lang w:val="en-US"/>
              </w:rPr>
              <w:t>товаров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  <w:rPr>
                <w:lang w:val="en-US"/>
              </w:rPr>
            </w:pP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  <w:rPr>
                <w:lang w:val="en-US"/>
              </w:rPr>
            </w:pP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Мясо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тонн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57,5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80,0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83,0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90,0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90,0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Колбасные</w:t>
            </w:r>
            <w:proofErr w:type="spellEnd"/>
            <w:r w:rsidRPr="003128D1">
              <w:rPr>
                <w:lang w:val="en-US"/>
              </w:rPr>
              <w:t xml:space="preserve"> </w:t>
            </w:r>
            <w:proofErr w:type="spellStart"/>
            <w:r w:rsidRPr="003128D1">
              <w:rPr>
                <w:lang w:val="en-US"/>
              </w:rPr>
              <w:t>изделия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Хлеб</w:t>
            </w:r>
            <w:proofErr w:type="spellEnd"/>
            <w:r w:rsidRPr="003128D1">
              <w:rPr>
                <w:lang w:val="en-US"/>
              </w:rPr>
              <w:t xml:space="preserve"> и </w:t>
            </w:r>
            <w:proofErr w:type="spellStart"/>
            <w:r w:rsidRPr="003128D1">
              <w:rPr>
                <w:lang w:val="en-US"/>
              </w:rPr>
              <w:t>хлебобулочные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Мука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Сыр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Масло</w:t>
            </w:r>
            <w:proofErr w:type="spellEnd"/>
            <w:r w:rsidRPr="003128D1">
              <w:rPr>
                <w:lang w:val="en-US"/>
              </w:rPr>
              <w:t xml:space="preserve"> </w:t>
            </w:r>
            <w:proofErr w:type="spellStart"/>
            <w:r w:rsidRPr="003128D1">
              <w:rPr>
                <w:lang w:val="en-US"/>
              </w:rPr>
              <w:t>растительное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Масло</w:t>
            </w:r>
            <w:proofErr w:type="spellEnd"/>
            <w:r w:rsidRPr="003128D1">
              <w:rPr>
                <w:lang w:val="en-US"/>
              </w:rPr>
              <w:t xml:space="preserve"> </w:t>
            </w:r>
            <w:proofErr w:type="spellStart"/>
            <w:r w:rsidRPr="003128D1">
              <w:rPr>
                <w:lang w:val="en-US"/>
              </w:rPr>
              <w:t>животное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Макаронные</w:t>
            </w:r>
            <w:proofErr w:type="spellEnd"/>
            <w:r w:rsidRPr="003128D1">
              <w:rPr>
                <w:lang w:val="en-US"/>
              </w:rPr>
              <w:t xml:space="preserve"> </w:t>
            </w:r>
            <w:proofErr w:type="spellStart"/>
            <w:r w:rsidRPr="003128D1">
              <w:rPr>
                <w:lang w:val="en-US"/>
              </w:rPr>
              <w:t>изделия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34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005" w:type="dxa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B6F" w:rsidRPr="00F47B6F" w:rsidRDefault="00F47B6F" w:rsidP="00F47B6F">
            <w:pPr>
              <w:numPr>
                <w:ilvl w:val="0"/>
                <w:numId w:val="9"/>
              </w:numPr>
              <w:jc w:val="center"/>
            </w:pPr>
            <w:r w:rsidRPr="00F47B6F">
              <w:t>Финансы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 xml:space="preserve">Доходы - всего, </w:t>
            </w:r>
          </w:p>
          <w:p w:rsidR="00F47B6F" w:rsidRPr="003128D1" w:rsidRDefault="00F47B6F" w:rsidP="00CB3D98">
            <w:pPr>
              <w:jc w:val="both"/>
            </w:pPr>
            <w:r w:rsidRPr="003128D1">
              <w:lastRenderedPageBreak/>
              <w:t xml:space="preserve"> в том числе в разрезе источников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r w:rsidRPr="003128D1">
              <w:lastRenderedPageBreak/>
              <w:t>т</w:t>
            </w:r>
            <w:proofErr w:type="spellStart"/>
            <w:r w:rsidRPr="003128D1">
              <w:rPr>
                <w:lang w:val="en-US"/>
              </w:rPr>
              <w:t>ыс</w:t>
            </w:r>
            <w:proofErr w:type="spellEnd"/>
            <w:proofErr w:type="gramStart"/>
            <w:r w:rsidRPr="003128D1">
              <w:rPr>
                <w:lang w:val="en-US"/>
              </w:rPr>
              <w:t>.</w:t>
            </w:r>
            <w:proofErr w:type="spellStart"/>
            <w:r w:rsidRPr="003128D1">
              <w:t>р</w:t>
            </w:r>
            <w:proofErr w:type="gramEnd"/>
            <w:r w:rsidRPr="003128D1">
              <w:rPr>
                <w:lang w:val="en-US"/>
              </w:rPr>
              <w:t>уб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8298,0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7960,9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8188,0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8188,0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7466,1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7466,1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7616,9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7616,9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lastRenderedPageBreak/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348,7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398,0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375,0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375,0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392,0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392,0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411,0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411,0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14,6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129,0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55,0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55,0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55,0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55,0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55,0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55,0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698,4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719,0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873,0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873,0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873,0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873,0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873,0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873,0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Арендная плата за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78,4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в т. ч. арендная плата за землю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78,4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788,4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927,3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1063,4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1063,4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1113,6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1113,6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1161,5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1161,5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Безвозмездные 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6298,7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5787,6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5821,6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5821,6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5032,5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5032,5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5116,4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5116,4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 xml:space="preserve">Расходы - всего, </w:t>
            </w:r>
          </w:p>
          <w:p w:rsidR="00F47B6F" w:rsidRPr="003128D1" w:rsidRDefault="00F47B6F" w:rsidP="00CB3D98">
            <w:pPr>
              <w:jc w:val="both"/>
            </w:pPr>
            <w:r w:rsidRPr="003128D1">
              <w:t xml:space="preserve"> в том числе в разрезе  статей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r w:rsidRPr="003128D1">
              <w:t>т</w:t>
            </w:r>
            <w:proofErr w:type="spellStart"/>
            <w:r w:rsidRPr="003128D1">
              <w:rPr>
                <w:lang w:val="en-US"/>
              </w:rPr>
              <w:t>ыс</w:t>
            </w:r>
            <w:proofErr w:type="spellEnd"/>
            <w:proofErr w:type="gramStart"/>
            <w:r w:rsidRPr="003128D1">
              <w:rPr>
                <w:lang w:val="en-US"/>
              </w:rPr>
              <w:t>.</w:t>
            </w:r>
            <w:proofErr w:type="spellStart"/>
            <w:r w:rsidRPr="003128D1">
              <w:t>р</w:t>
            </w:r>
            <w:proofErr w:type="gramEnd"/>
            <w:r w:rsidRPr="003128D1">
              <w:rPr>
                <w:lang w:val="en-US"/>
              </w:rPr>
              <w:t>уб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8776,2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8030,6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8188,0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8188,0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7466,1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7466,1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7616,9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7616,9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2297,1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2685,5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2747,0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2747,0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2734,2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2734,2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2734,2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2734,2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Национальная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620,9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662,2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465,0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465,0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320,0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320,0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320,0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320,0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 xml:space="preserve">Национальная оборона и </w:t>
            </w:r>
            <w:proofErr w:type="spellStart"/>
            <w:r w:rsidRPr="003128D1">
              <w:t>пра-воохранительн</w:t>
            </w:r>
            <w:proofErr w:type="spellEnd"/>
            <w:r w:rsidRPr="003128D1">
              <w:t>.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102,0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104,8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128,5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128,5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134,5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134,5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139,4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139,4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2635,2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1578,9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1391,7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1391,7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1426,0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1426,0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1426,0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1426,0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proofErr w:type="spellStart"/>
            <w:r w:rsidRPr="003128D1">
              <w:t>Жилищно-коммун</w:t>
            </w:r>
            <w:proofErr w:type="gramStart"/>
            <w:r w:rsidRPr="003128D1">
              <w:t>.х</w:t>
            </w:r>
            <w:proofErr w:type="gramEnd"/>
            <w:r w:rsidRPr="003128D1">
              <w:t>озяйство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994,5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725,9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918,0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918,0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480,0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480,0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480,0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480,0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7,0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2119,6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2273,3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2537,8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2537,8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2184,8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2184,8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2136,5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2136,5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186,6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186,6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380,8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380,8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>
              <w:t>Результат исполнения бюд</w:t>
            </w:r>
            <w:r w:rsidRPr="003128D1">
              <w:t xml:space="preserve">жета (+ </w:t>
            </w:r>
            <w:proofErr w:type="spellStart"/>
            <w:r w:rsidRPr="003128D1">
              <w:t>профицит</w:t>
            </w:r>
            <w:proofErr w:type="spellEnd"/>
            <w:r w:rsidRPr="003128D1">
              <w:t>; - дефицит)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-478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-69,7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B6F" w:rsidRPr="00F47B6F" w:rsidRDefault="00F47B6F" w:rsidP="00F47B6F">
            <w:pPr>
              <w:numPr>
                <w:ilvl w:val="0"/>
                <w:numId w:val="9"/>
              </w:numPr>
              <w:jc w:val="center"/>
            </w:pPr>
            <w:r w:rsidRPr="00F47B6F">
              <w:t>Малое и среднее предпринимательство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Количество</w:t>
            </w:r>
            <w:proofErr w:type="spellEnd"/>
            <w:r w:rsidRPr="003128D1">
              <w:rPr>
                <w:lang w:val="en-US"/>
              </w:rPr>
              <w:t xml:space="preserve"> </w:t>
            </w:r>
            <w:proofErr w:type="spellStart"/>
            <w:r w:rsidRPr="003128D1">
              <w:rPr>
                <w:lang w:val="en-US"/>
              </w:rPr>
              <w:t>малых</w:t>
            </w:r>
            <w:proofErr w:type="spellEnd"/>
            <w:r w:rsidRPr="003128D1">
              <w:rPr>
                <w:lang w:val="en-US"/>
              </w:rPr>
              <w:t xml:space="preserve"> </w:t>
            </w:r>
            <w:proofErr w:type="spellStart"/>
            <w:r w:rsidRPr="003128D1">
              <w:rPr>
                <w:lang w:val="en-US"/>
              </w:rPr>
              <w:t>предприятий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r w:rsidRPr="003128D1">
              <w:t>е</w:t>
            </w:r>
            <w:r w:rsidRPr="003128D1">
              <w:rPr>
                <w:lang w:val="en-US"/>
              </w:rPr>
              <w:t>д</w:t>
            </w:r>
            <w:proofErr w:type="spellStart"/>
            <w:r w:rsidRPr="003128D1">
              <w:t>иниц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Численность занятых на малых предприятиях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ч</w:t>
            </w:r>
            <w:proofErr w:type="spellStart"/>
            <w:r w:rsidRPr="003128D1">
              <w:rPr>
                <w:lang w:val="en-US"/>
              </w:rPr>
              <w:t>ел</w:t>
            </w:r>
            <w:r w:rsidRPr="003128D1">
              <w:t>овек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r w:rsidRPr="003128D1">
              <w:t xml:space="preserve">Количество ИП </w:t>
            </w:r>
            <w:proofErr w:type="gramStart"/>
            <w:r w:rsidRPr="003128D1">
              <w:t>зарегистрированные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человек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24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24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24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24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25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25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r w:rsidRPr="003128D1">
              <w:t>в т.ч. действующие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человек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15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15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15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16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16</w:t>
            </w:r>
          </w:p>
        </w:tc>
      </w:tr>
      <w:tr w:rsidR="00F47B6F" w:rsidRPr="00B53AB7" w:rsidTr="00F47B6F"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B6F" w:rsidRPr="00F47B6F" w:rsidRDefault="00F47B6F" w:rsidP="00F47B6F">
            <w:pPr>
              <w:numPr>
                <w:ilvl w:val="0"/>
                <w:numId w:val="9"/>
              </w:numPr>
              <w:jc w:val="center"/>
            </w:pPr>
            <w:r w:rsidRPr="00F47B6F">
              <w:t>Потребительский рынок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Количество</w:t>
            </w:r>
            <w:proofErr w:type="spellEnd"/>
            <w:r w:rsidRPr="003128D1">
              <w:rPr>
                <w:lang w:val="en-US"/>
              </w:rPr>
              <w:t xml:space="preserve"> </w:t>
            </w:r>
            <w:proofErr w:type="spellStart"/>
            <w:r w:rsidRPr="003128D1">
              <w:rPr>
                <w:lang w:val="en-US"/>
              </w:rPr>
              <w:t>магазинов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е</w:t>
            </w:r>
            <w:r w:rsidRPr="003128D1">
              <w:rPr>
                <w:lang w:val="en-US"/>
              </w:rPr>
              <w:t>д</w:t>
            </w:r>
            <w:proofErr w:type="spellStart"/>
            <w:r w:rsidRPr="003128D1">
              <w:t>иниц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10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11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11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12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lastRenderedPageBreak/>
              <w:t>Общая</w:t>
            </w:r>
            <w:proofErr w:type="spellEnd"/>
            <w:r w:rsidRPr="003128D1">
              <w:rPr>
                <w:lang w:val="en-US"/>
              </w:rPr>
              <w:t xml:space="preserve"> </w:t>
            </w:r>
            <w:proofErr w:type="spellStart"/>
            <w:r w:rsidRPr="003128D1">
              <w:rPr>
                <w:lang w:val="en-US"/>
              </w:rPr>
              <w:t>площадь</w:t>
            </w:r>
            <w:proofErr w:type="spellEnd"/>
            <w:r w:rsidRPr="003128D1">
              <w:rPr>
                <w:lang w:val="en-US"/>
              </w:rPr>
              <w:t xml:space="preserve"> </w:t>
            </w:r>
            <w:proofErr w:type="spellStart"/>
            <w:r w:rsidRPr="003128D1">
              <w:rPr>
                <w:lang w:val="en-US"/>
              </w:rPr>
              <w:t>магазинов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r w:rsidRPr="003128D1">
              <w:t>к</w:t>
            </w:r>
            <w:proofErr w:type="spellStart"/>
            <w:r w:rsidRPr="003128D1">
              <w:rPr>
                <w:lang w:val="en-US"/>
              </w:rPr>
              <w:t>в.м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620,0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620,0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620,0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669,0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669,0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700,0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700,0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742,3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В т.ч. торговая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r w:rsidRPr="003128D1">
              <w:t>к</w:t>
            </w:r>
            <w:proofErr w:type="spellStart"/>
            <w:r w:rsidRPr="003128D1">
              <w:rPr>
                <w:lang w:val="en-US"/>
              </w:rPr>
              <w:t>в.м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304,6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304,6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304,6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334,6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334,6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359,6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359,6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383,0</w:t>
            </w:r>
          </w:p>
        </w:tc>
      </w:tr>
      <w:tr w:rsidR="00F47B6F" w:rsidRPr="00B53AB7" w:rsidTr="00F47B6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  <w:rPr>
                <w:lang w:val="en-US"/>
              </w:rPr>
            </w:pPr>
            <w:proofErr w:type="spellStart"/>
            <w:r w:rsidRPr="003128D1">
              <w:rPr>
                <w:lang w:val="en-US"/>
              </w:rPr>
              <w:t>Обеспеченность</w:t>
            </w:r>
            <w:proofErr w:type="spellEnd"/>
            <w:r w:rsidRPr="003128D1">
              <w:rPr>
                <w:lang w:val="en-US"/>
              </w:rPr>
              <w:t xml:space="preserve"> </w:t>
            </w:r>
            <w:proofErr w:type="spellStart"/>
            <w:r w:rsidRPr="003128D1">
              <w:rPr>
                <w:lang w:val="en-US"/>
              </w:rPr>
              <w:t>торговыми</w:t>
            </w:r>
            <w:proofErr w:type="spellEnd"/>
            <w:r w:rsidRPr="003128D1">
              <w:rPr>
                <w:lang w:val="en-US"/>
              </w:rPr>
              <w:t xml:space="preserve"> </w:t>
            </w:r>
            <w:proofErr w:type="spellStart"/>
            <w:r w:rsidRPr="003128D1">
              <w:rPr>
                <w:lang w:val="en-US"/>
              </w:rPr>
              <w:t>площадями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кв</w:t>
            </w:r>
            <w:proofErr w:type="gramStart"/>
            <w:r w:rsidRPr="003128D1">
              <w:t>..</w:t>
            </w:r>
            <w:proofErr w:type="gramEnd"/>
            <w:r w:rsidRPr="003128D1">
              <w:t xml:space="preserve">м. </w:t>
            </w:r>
          </w:p>
          <w:p w:rsidR="00F47B6F" w:rsidRPr="003128D1" w:rsidRDefault="00F47B6F" w:rsidP="00CB3D98">
            <w:pPr>
              <w:jc w:val="both"/>
            </w:pPr>
            <w:r w:rsidRPr="003128D1">
              <w:t xml:space="preserve">на 1000 </w:t>
            </w:r>
          </w:p>
          <w:p w:rsidR="00F47B6F" w:rsidRPr="003128D1" w:rsidRDefault="00F47B6F" w:rsidP="00CB3D98">
            <w:pPr>
              <w:jc w:val="both"/>
            </w:pPr>
            <w:r w:rsidRPr="003128D1">
              <w:t xml:space="preserve">жителей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196,7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200,0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200,9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219,8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220,3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234,7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235,0</w:t>
            </w:r>
          </w:p>
        </w:tc>
        <w:tc>
          <w:tcPr>
            <w:tcW w:w="1263" w:type="dxa"/>
            <w:gridSpan w:val="4"/>
          </w:tcPr>
          <w:p w:rsidR="00F47B6F" w:rsidRPr="00F47B6F" w:rsidRDefault="00F47B6F" w:rsidP="00CB3D98">
            <w:pPr>
              <w:jc w:val="center"/>
            </w:pPr>
            <w:r w:rsidRPr="00F47B6F">
              <w:t>247,4</w:t>
            </w:r>
          </w:p>
        </w:tc>
      </w:tr>
      <w:tr w:rsidR="00F47B6F" w:rsidRPr="00F47B6F" w:rsidTr="00F47B6F">
        <w:trPr>
          <w:gridAfter w:val="2"/>
          <w:wAfter w:w="567" w:type="dxa"/>
        </w:trPr>
        <w:tc>
          <w:tcPr>
            <w:tcW w:w="15593" w:type="dxa"/>
            <w:gridSpan w:val="19"/>
            <w:tcBorders>
              <w:left w:val="nil"/>
            </w:tcBorders>
          </w:tcPr>
          <w:p w:rsidR="00F47B6F" w:rsidRPr="00F47B6F" w:rsidRDefault="00F47B6F" w:rsidP="00F47B6F">
            <w:pPr>
              <w:numPr>
                <w:ilvl w:val="0"/>
                <w:numId w:val="9"/>
              </w:numPr>
              <w:jc w:val="center"/>
            </w:pPr>
            <w:r w:rsidRPr="00F47B6F">
              <w:t>Инвестиции</w:t>
            </w:r>
          </w:p>
        </w:tc>
      </w:tr>
      <w:tr w:rsidR="00F47B6F" w:rsidRPr="00B53AB7" w:rsidTr="00F47B6F">
        <w:trPr>
          <w:gridAfter w:val="1"/>
          <w:wAfter w:w="502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Объем инвестиций в основной капитал за счет всех источников финансирования по видам экономической деятельности: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</w:p>
          <w:p w:rsidR="00F47B6F" w:rsidRPr="003128D1" w:rsidRDefault="00F47B6F" w:rsidP="00CB3D98">
            <w:pPr>
              <w:jc w:val="both"/>
            </w:pPr>
            <w:r>
              <w:t>т</w:t>
            </w:r>
            <w:proofErr w:type="spellStart"/>
            <w:r w:rsidRPr="003128D1">
              <w:rPr>
                <w:lang w:val="en-US"/>
              </w:rPr>
              <w:t>ыс</w:t>
            </w:r>
            <w:proofErr w:type="spellEnd"/>
            <w:proofErr w:type="gramStart"/>
            <w:r w:rsidRPr="003128D1">
              <w:rPr>
                <w:lang w:val="en-US"/>
              </w:rPr>
              <w:t>.</w:t>
            </w:r>
            <w:proofErr w:type="spellStart"/>
            <w:r w:rsidRPr="003128D1">
              <w:t>р</w:t>
            </w:r>
            <w:proofErr w:type="gramEnd"/>
            <w:r w:rsidRPr="003128D1">
              <w:rPr>
                <w:lang w:val="en-US"/>
              </w:rPr>
              <w:t>уб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247,0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22,4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761" w:type="dxa"/>
            <w:gridSpan w:val="3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rPr>
          <w:gridAfter w:val="1"/>
          <w:wAfter w:w="502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т</w:t>
            </w:r>
            <w:proofErr w:type="spellStart"/>
            <w:r w:rsidRPr="003128D1">
              <w:rPr>
                <w:lang w:val="en-US"/>
              </w:rPr>
              <w:t>ыс</w:t>
            </w:r>
            <w:proofErr w:type="gramStart"/>
            <w:r w:rsidRPr="003128D1">
              <w:rPr>
                <w:lang w:val="en-US"/>
              </w:rPr>
              <w:t>.р</w:t>
            </w:r>
            <w:proofErr w:type="gramEnd"/>
            <w:r w:rsidRPr="003128D1">
              <w:rPr>
                <w:lang w:val="en-US"/>
              </w:rPr>
              <w:t>уб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761" w:type="dxa"/>
            <w:gridSpan w:val="3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rPr>
          <w:gridAfter w:val="1"/>
          <w:wAfter w:w="502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 xml:space="preserve">Обработка древесины и производство изделий из дерева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т</w:t>
            </w:r>
            <w:proofErr w:type="spellStart"/>
            <w:r w:rsidRPr="003128D1">
              <w:rPr>
                <w:lang w:val="en-US"/>
              </w:rPr>
              <w:t>ыс</w:t>
            </w:r>
            <w:proofErr w:type="gramStart"/>
            <w:r w:rsidRPr="003128D1">
              <w:rPr>
                <w:lang w:val="en-US"/>
              </w:rPr>
              <w:t>.р</w:t>
            </w:r>
            <w:proofErr w:type="gramEnd"/>
            <w:r w:rsidRPr="003128D1">
              <w:rPr>
                <w:lang w:val="en-US"/>
              </w:rPr>
              <w:t>уб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761" w:type="dxa"/>
            <w:gridSpan w:val="3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rPr>
          <w:gridAfter w:val="1"/>
          <w:wAfter w:w="502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Производство прочих неметаллических минеральных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т</w:t>
            </w:r>
            <w:proofErr w:type="spellStart"/>
            <w:r w:rsidRPr="003128D1">
              <w:rPr>
                <w:lang w:val="en-US"/>
              </w:rPr>
              <w:t>ыс</w:t>
            </w:r>
            <w:proofErr w:type="gramStart"/>
            <w:r w:rsidRPr="003128D1">
              <w:rPr>
                <w:lang w:val="en-US"/>
              </w:rPr>
              <w:t>.р</w:t>
            </w:r>
            <w:proofErr w:type="gramEnd"/>
            <w:r w:rsidRPr="003128D1">
              <w:rPr>
                <w:lang w:val="en-US"/>
              </w:rPr>
              <w:t>уб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761" w:type="dxa"/>
            <w:gridSpan w:val="3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rPr>
          <w:gridAfter w:val="1"/>
          <w:wAfter w:w="502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Производство и распределение электроэнергии, газа и воды (</w:t>
            </w:r>
            <w:proofErr w:type="spellStart"/>
            <w:r w:rsidRPr="003128D1">
              <w:t>водопровды</w:t>
            </w:r>
            <w:proofErr w:type="spellEnd"/>
            <w:r w:rsidRPr="003128D1">
              <w:t>, газопроводы, котельные)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т</w:t>
            </w:r>
            <w:proofErr w:type="spellStart"/>
            <w:r w:rsidRPr="003128D1">
              <w:rPr>
                <w:lang w:val="en-US"/>
              </w:rPr>
              <w:t>ыс</w:t>
            </w:r>
            <w:proofErr w:type="gramStart"/>
            <w:r w:rsidRPr="003128D1">
              <w:rPr>
                <w:lang w:val="en-US"/>
              </w:rPr>
              <w:t>.р</w:t>
            </w:r>
            <w:proofErr w:type="gramEnd"/>
            <w:r w:rsidRPr="003128D1">
              <w:rPr>
                <w:lang w:val="en-US"/>
              </w:rPr>
              <w:t>уб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761" w:type="dxa"/>
            <w:gridSpan w:val="3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B53AB7" w:rsidTr="00F47B6F">
        <w:trPr>
          <w:gridAfter w:val="1"/>
          <w:wAfter w:w="502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Операции с недвижимым имуществом, аренда и предоставление услуг (архитектурная деятельность, генпланы)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т</w:t>
            </w:r>
            <w:proofErr w:type="spellStart"/>
            <w:r w:rsidRPr="003128D1">
              <w:rPr>
                <w:lang w:val="en-US"/>
              </w:rPr>
              <w:t>ыс</w:t>
            </w:r>
            <w:proofErr w:type="gramStart"/>
            <w:r w:rsidRPr="003128D1">
              <w:rPr>
                <w:lang w:val="en-US"/>
              </w:rPr>
              <w:t>.р</w:t>
            </w:r>
            <w:proofErr w:type="gramEnd"/>
            <w:r w:rsidRPr="003128D1">
              <w:rPr>
                <w:lang w:val="en-US"/>
              </w:rPr>
              <w:t>уб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761" w:type="dxa"/>
            <w:gridSpan w:val="3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3128D1" w:rsidTr="00F47B6F">
        <w:trPr>
          <w:gridAfter w:val="1"/>
          <w:wAfter w:w="502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 xml:space="preserve">Предоставление прочих коммунальных, социальных и персональных услуг (стадион, </w:t>
            </w:r>
            <w:proofErr w:type="gramStart"/>
            <w:r w:rsidRPr="003128D1">
              <w:t>очистные</w:t>
            </w:r>
            <w:proofErr w:type="gramEnd"/>
            <w:r w:rsidRPr="003128D1">
              <w:t>, канализация)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 w:rsidRPr="003128D1">
              <w:t>т</w:t>
            </w:r>
            <w:proofErr w:type="spellStart"/>
            <w:r w:rsidRPr="003128D1">
              <w:rPr>
                <w:lang w:val="en-US"/>
              </w:rPr>
              <w:t>ыс</w:t>
            </w:r>
            <w:proofErr w:type="gramStart"/>
            <w:r w:rsidRPr="003128D1">
              <w:rPr>
                <w:lang w:val="en-US"/>
              </w:rPr>
              <w:t>.р</w:t>
            </w:r>
            <w:proofErr w:type="gramEnd"/>
            <w:r w:rsidRPr="003128D1">
              <w:rPr>
                <w:lang w:val="en-US"/>
              </w:rPr>
              <w:t>уб</w:t>
            </w:r>
            <w:proofErr w:type="spellEnd"/>
            <w:r w:rsidRPr="003128D1">
              <w:rPr>
                <w:lang w:val="en-US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247,0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22,4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8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1179" w:type="dxa"/>
            <w:gridSpan w:val="2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  <w:tc>
          <w:tcPr>
            <w:tcW w:w="761" w:type="dxa"/>
            <w:gridSpan w:val="3"/>
          </w:tcPr>
          <w:p w:rsidR="00F47B6F" w:rsidRPr="00F47B6F" w:rsidRDefault="00F47B6F" w:rsidP="00CB3D98">
            <w:pPr>
              <w:jc w:val="center"/>
            </w:pPr>
            <w:r w:rsidRPr="00F47B6F">
              <w:t>-</w:t>
            </w:r>
          </w:p>
        </w:tc>
      </w:tr>
      <w:tr w:rsidR="00F47B6F" w:rsidRPr="003128D1" w:rsidTr="00F47B6F">
        <w:trPr>
          <w:gridAfter w:val="1"/>
          <w:wAfter w:w="502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  <w:r>
              <w:t>Прочие инвестиции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both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6F" w:rsidRPr="003128D1" w:rsidRDefault="00F47B6F" w:rsidP="00CB3D98">
            <w:pPr>
              <w:jc w:val="center"/>
            </w:pPr>
          </w:p>
        </w:tc>
        <w:tc>
          <w:tcPr>
            <w:tcW w:w="1189" w:type="dxa"/>
            <w:gridSpan w:val="2"/>
          </w:tcPr>
          <w:p w:rsidR="00F47B6F" w:rsidRPr="003128D1" w:rsidRDefault="00F47B6F" w:rsidP="00CB3D98">
            <w:pPr>
              <w:jc w:val="center"/>
            </w:pPr>
          </w:p>
        </w:tc>
        <w:tc>
          <w:tcPr>
            <w:tcW w:w="1179" w:type="dxa"/>
            <w:gridSpan w:val="2"/>
          </w:tcPr>
          <w:p w:rsidR="00F47B6F" w:rsidRPr="003128D1" w:rsidRDefault="00F47B6F" w:rsidP="00CB3D98">
            <w:pPr>
              <w:jc w:val="center"/>
            </w:pPr>
          </w:p>
        </w:tc>
        <w:tc>
          <w:tcPr>
            <w:tcW w:w="1179" w:type="dxa"/>
            <w:gridSpan w:val="2"/>
          </w:tcPr>
          <w:p w:rsidR="00F47B6F" w:rsidRPr="003128D1" w:rsidRDefault="00F47B6F" w:rsidP="00CB3D98">
            <w:pPr>
              <w:jc w:val="center"/>
            </w:pPr>
          </w:p>
        </w:tc>
        <w:tc>
          <w:tcPr>
            <w:tcW w:w="761" w:type="dxa"/>
            <w:gridSpan w:val="3"/>
          </w:tcPr>
          <w:p w:rsidR="00F47B6F" w:rsidRPr="003128D1" w:rsidRDefault="00F47B6F" w:rsidP="00CB3D98">
            <w:pPr>
              <w:jc w:val="center"/>
            </w:pPr>
          </w:p>
        </w:tc>
      </w:tr>
    </w:tbl>
    <w:p w:rsidR="00F47B6F" w:rsidRPr="006746B6" w:rsidRDefault="00F47B6F" w:rsidP="00F47B6F">
      <w:pPr>
        <w:jc w:val="both"/>
        <w:rPr>
          <w:sz w:val="28"/>
        </w:rPr>
      </w:pPr>
    </w:p>
    <w:p w:rsidR="00972125" w:rsidRDefault="00F47B6F" w:rsidP="00F47B6F">
      <w:pPr>
        <w:pStyle w:val="4"/>
        <w:spacing w:line="240" w:lineRule="auto"/>
      </w:pPr>
      <w:r>
        <w:t>Глава сельсовета</w:t>
      </w:r>
      <w:r>
        <w:tab/>
      </w:r>
      <w:r>
        <w:tab/>
        <w:t xml:space="preserve">_______________________________ </w:t>
      </w:r>
      <w:r w:rsidRPr="006746B6">
        <w:t xml:space="preserve"> </w:t>
      </w:r>
      <w:r>
        <w:t>Колесников А.В.</w:t>
      </w:r>
    </w:p>
    <w:sectPr w:rsidR="00972125" w:rsidSect="00F47B6F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2B242D4F"/>
    <w:multiLevelType w:val="hybridMultilevel"/>
    <w:tmpl w:val="5B763A38"/>
    <w:lvl w:ilvl="0" w:tplc="38348860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121835"/>
    <w:multiLevelType w:val="hybridMultilevel"/>
    <w:tmpl w:val="E3F85D10"/>
    <w:lvl w:ilvl="0" w:tplc="8822179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17719"/>
    <w:multiLevelType w:val="hybridMultilevel"/>
    <w:tmpl w:val="B50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769C9"/>
    <w:multiLevelType w:val="hybridMultilevel"/>
    <w:tmpl w:val="0EB0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3BF5"/>
    <w:multiLevelType w:val="hybridMultilevel"/>
    <w:tmpl w:val="B50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  <w:lvlOverride w:ilv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0B14"/>
    <w:rsid w:val="00063E4E"/>
    <w:rsid w:val="0007656A"/>
    <w:rsid w:val="0009526D"/>
    <w:rsid w:val="00137BBE"/>
    <w:rsid w:val="001B37BA"/>
    <w:rsid w:val="00260212"/>
    <w:rsid w:val="002753B9"/>
    <w:rsid w:val="002E5360"/>
    <w:rsid w:val="003019DD"/>
    <w:rsid w:val="0051563B"/>
    <w:rsid w:val="0057646B"/>
    <w:rsid w:val="00577B84"/>
    <w:rsid w:val="00590855"/>
    <w:rsid w:val="005D5BFA"/>
    <w:rsid w:val="005D7675"/>
    <w:rsid w:val="005E3850"/>
    <w:rsid w:val="00602349"/>
    <w:rsid w:val="00676478"/>
    <w:rsid w:val="006B3BCC"/>
    <w:rsid w:val="007B03A2"/>
    <w:rsid w:val="007E49B1"/>
    <w:rsid w:val="00825B0A"/>
    <w:rsid w:val="00964872"/>
    <w:rsid w:val="00972125"/>
    <w:rsid w:val="009D76DD"/>
    <w:rsid w:val="00A61D15"/>
    <w:rsid w:val="00A71C8F"/>
    <w:rsid w:val="00AD69DA"/>
    <w:rsid w:val="00AF3421"/>
    <w:rsid w:val="00AF7976"/>
    <w:rsid w:val="00B70C82"/>
    <w:rsid w:val="00B85B21"/>
    <w:rsid w:val="00BE74ED"/>
    <w:rsid w:val="00BF2DA5"/>
    <w:rsid w:val="00C46C10"/>
    <w:rsid w:val="00C8441D"/>
    <w:rsid w:val="00D348B6"/>
    <w:rsid w:val="00D80B14"/>
    <w:rsid w:val="00DB40FD"/>
    <w:rsid w:val="00DB4220"/>
    <w:rsid w:val="00DE2999"/>
    <w:rsid w:val="00EB1FF3"/>
    <w:rsid w:val="00F13C88"/>
    <w:rsid w:val="00F33DF3"/>
    <w:rsid w:val="00F47B6F"/>
    <w:rsid w:val="00F7499E"/>
    <w:rsid w:val="00FA0E2B"/>
    <w:rsid w:val="00FA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B1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80B1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80B14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80B14"/>
    <w:pPr>
      <w:keepNext/>
      <w:spacing w:line="360" w:lineRule="auto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80B14"/>
    <w:pPr>
      <w:keepNext/>
      <w:spacing w:line="360" w:lineRule="auto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80B1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0B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0B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0B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80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11"/>
    <w:unhideWhenUsed/>
    <w:rsid w:val="00D80B1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8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nhideWhenUsed/>
    <w:rsid w:val="00D80B1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8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3"/>
    <w:unhideWhenUsed/>
    <w:rsid w:val="00D80B14"/>
    <w:pPr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D8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4"/>
    <w:unhideWhenUsed/>
    <w:rsid w:val="00D80B14"/>
    <w:pPr>
      <w:ind w:left="6237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8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80B14"/>
    <w:pPr>
      <w:jc w:val="both"/>
    </w:pPr>
    <w:rPr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D80B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80B14"/>
    <w:pPr>
      <w:jc w:val="both"/>
    </w:pPr>
    <w:rPr>
      <w:sz w:val="1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D80B14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23">
    <w:name w:val="Body Text Indent 2"/>
    <w:basedOn w:val="a"/>
    <w:link w:val="210"/>
    <w:unhideWhenUsed/>
    <w:rsid w:val="00D80B1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8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15"/>
    <w:semiHidden/>
    <w:unhideWhenUsed/>
    <w:rsid w:val="00D80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B1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D80B14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paragraph" w:styleId="ae">
    <w:name w:val="List Paragraph"/>
    <w:basedOn w:val="a"/>
    <w:uiPriority w:val="99"/>
    <w:qFormat/>
    <w:rsid w:val="00D80B14"/>
    <w:pPr>
      <w:ind w:left="720"/>
      <w:contextualSpacing/>
    </w:pPr>
  </w:style>
  <w:style w:type="paragraph" w:customStyle="1" w:styleId="ConsPlusNormal">
    <w:name w:val="ConsPlusNormal"/>
    <w:rsid w:val="00D80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0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D80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5"/>
    <w:semiHidden/>
    <w:locked/>
    <w:rsid w:val="00D80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7"/>
    <w:semiHidden/>
    <w:locked/>
    <w:rsid w:val="00D80B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9"/>
    <w:semiHidden/>
    <w:locked/>
    <w:rsid w:val="00D80B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D80B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Текст выноски Знак1"/>
    <w:basedOn w:val="a0"/>
    <w:link w:val="ab"/>
    <w:uiPriority w:val="99"/>
    <w:semiHidden/>
    <w:locked/>
    <w:rsid w:val="00D80B14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8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7316</Words>
  <Characters>41706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2022-11-11T07:56:00Z</cp:lastPrinted>
  <dcterms:created xsi:type="dcterms:W3CDTF">2022-11-11T09:45:00Z</dcterms:created>
  <dcterms:modified xsi:type="dcterms:W3CDTF">2022-11-29T04:22:00Z</dcterms:modified>
</cp:coreProperties>
</file>