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24" w:rsidRPr="000B6E24" w:rsidRDefault="000B6E24" w:rsidP="000B6E24">
      <w:pPr>
        <w:spacing w:after="240" w:line="240" w:lineRule="auto"/>
        <w:ind w:firstLine="709"/>
        <w:jc w:val="center"/>
        <w:outlineLvl w:val="2"/>
        <w:rPr>
          <w:rFonts w:ascii="Times New Roman" w:eastAsia="Calibri" w:hAnsi="Times New Roman" w:cs="Times New Roman"/>
          <w:b/>
          <w:bCs/>
          <w:sz w:val="24"/>
          <w:szCs w:val="24"/>
          <w:lang w:eastAsia="ru-RU"/>
        </w:rPr>
      </w:pPr>
      <w:bookmarkStart w:id="0" w:name="_Toc321209579"/>
      <w:bookmarkStart w:id="1" w:name="_Toc339819824"/>
      <w:bookmarkStart w:id="2" w:name="_Toc379293276"/>
      <w:bookmarkStart w:id="3" w:name="_Toc386546900"/>
      <w:r w:rsidRPr="000B6E24">
        <w:rPr>
          <w:rFonts w:ascii="Times New Roman" w:eastAsia="Calibri" w:hAnsi="Times New Roman" w:cs="Times New Roman"/>
          <w:b/>
          <w:bCs/>
          <w:sz w:val="24"/>
          <w:szCs w:val="24"/>
          <w:lang w:eastAsia="ru-RU"/>
        </w:rPr>
        <w:t>Статья 24. Порядок установления градостроительных регламе</w:t>
      </w:r>
      <w:r w:rsidRPr="000B6E24">
        <w:rPr>
          <w:rFonts w:ascii="Times New Roman" w:eastAsia="Calibri" w:hAnsi="Times New Roman" w:cs="Times New Roman"/>
          <w:b/>
          <w:bCs/>
          <w:color w:val="000000"/>
          <w:sz w:val="24"/>
          <w:szCs w:val="24"/>
          <w:lang w:eastAsia="ru-RU"/>
        </w:rPr>
        <w:t>нтов</w:t>
      </w:r>
      <w:bookmarkEnd w:id="0"/>
      <w:bookmarkEnd w:id="1"/>
      <w:bookmarkEnd w:id="2"/>
      <w:bookmarkEnd w:id="3"/>
    </w:p>
    <w:p w:rsidR="000B6E24" w:rsidRPr="000B6E24" w:rsidRDefault="000B6E24" w:rsidP="000B6E24">
      <w:pPr>
        <w:autoSpaceDE w:val="0"/>
        <w:autoSpaceDN w:val="0"/>
        <w:adjustRightInd w:val="0"/>
        <w:spacing w:before="240"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1. Градостроительные регла</w:t>
      </w:r>
      <w:r w:rsidRPr="000B6E24">
        <w:rPr>
          <w:rFonts w:ascii="Times New Roman" w:eastAsia="Calibri" w:hAnsi="Times New Roman" w:cs="Times New Roman"/>
          <w:color w:val="000000"/>
          <w:sz w:val="24"/>
          <w:szCs w:val="24"/>
          <w:lang w:eastAsia="ru-RU"/>
        </w:rPr>
        <w:t xml:space="preserve">менты </w:t>
      </w:r>
      <w:r w:rsidRPr="000B6E24">
        <w:rPr>
          <w:rFonts w:ascii="Times New Roman" w:eastAsia="Calibri" w:hAnsi="Times New Roman" w:cs="Times New Roman"/>
          <w:sz w:val="24"/>
          <w:szCs w:val="24"/>
          <w:lang w:eastAsia="ru-RU"/>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2. Настоящими Правилами градостроительные регламенты установлены с учетом:</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фактического использования земельных участков и объектов капитального строительства в границах территориальной зоны </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функциональных зон и параметров их планируемого развития, определенных Генеральным планом муниципального образования Ключевский сельсовет;</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видов территориальных зон, определенных Градостроительным кодексом Российской Федерации.</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4"/>
          <w:szCs w:val="24"/>
          <w:lang w:eastAsia="ru-RU"/>
        </w:rPr>
        <w:t xml:space="preserve">- предназначенные для размещения линейных объектов и (или) занятые </w:t>
      </w:r>
      <w:r w:rsidRPr="000B6E24">
        <w:rPr>
          <w:rFonts w:ascii="Times New Roman" w:eastAsia="Calibri" w:hAnsi="Times New Roman" w:cs="Times New Roman"/>
          <w:sz w:val="24"/>
          <w:szCs w:val="24"/>
          <w:lang w:eastAsia="ru-RU"/>
        </w:rPr>
        <w:t>линейными объектами;</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 предоставленные для добычи полезных ископаемых.</w:t>
      </w:r>
    </w:p>
    <w:p w:rsidR="000B6E24" w:rsidRPr="000B6E24" w:rsidRDefault="000B6E24" w:rsidP="000B6E24">
      <w:pPr>
        <w:spacing w:after="0" w:line="240" w:lineRule="auto"/>
        <w:ind w:firstLine="70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Оренбургской области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0B6E24" w:rsidRPr="000B6E24" w:rsidRDefault="000B6E24" w:rsidP="000B6E24">
      <w:pPr>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w:t>
      </w:r>
      <w:r w:rsidRPr="000B6E24">
        <w:rPr>
          <w:rFonts w:ascii="Times New Roman" w:eastAsia="Calibri" w:hAnsi="Times New Roman" w:cs="Times New Roman"/>
          <w:color w:val="000000"/>
          <w:sz w:val="24"/>
          <w:szCs w:val="24"/>
          <w:lang w:eastAsia="ru-RU"/>
        </w:rPr>
        <w:lastRenderedPageBreak/>
        <w:t>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strike/>
          <w:sz w:val="24"/>
          <w:szCs w:val="24"/>
          <w:lang w:eastAsia="ru-RU"/>
        </w:rPr>
      </w:pPr>
      <w:r w:rsidRPr="000B6E24">
        <w:rPr>
          <w:rFonts w:ascii="Times New Roman" w:eastAsia="Calibri" w:hAnsi="Times New Roman" w:cs="Times New Roman"/>
          <w:sz w:val="24"/>
          <w:szCs w:val="24"/>
          <w:lang w:eastAsia="ru-RU"/>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10. </w:t>
      </w:r>
      <w:r w:rsidRPr="000B6E24">
        <w:rPr>
          <w:rFonts w:ascii="Times New Roman" w:eastAsia="Calibri" w:hAnsi="Times New Roman" w:cs="Times New Roman"/>
          <w:sz w:val="24"/>
          <w:szCs w:val="24"/>
          <w:lang w:eastAsia="ru-RU"/>
        </w:rPr>
        <w:t xml:space="preserve">В градостроительных </w:t>
      </w:r>
      <w:r w:rsidRPr="000B6E24">
        <w:rPr>
          <w:rFonts w:ascii="Times New Roman" w:eastAsia="Calibri" w:hAnsi="Times New Roman" w:cs="Times New Roman"/>
          <w:color w:val="000000"/>
          <w:sz w:val="24"/>
          <w:szCs w:val="24"/>
          <w:lang w:eastAsia="ru-RU"/>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B6E24" w:rsidRPr="000B6E24" w:rsidRDefault="000B6E24" w:rsidP="000B6E24">
      <w:pPr>
        <w:spacing w:before="240" w:after="240" w:line="240" w:lineRule="auto"/>
        <w:ind w:firstLine="709"/>
        <w:jc w:val="center"/>
        <w:outlineLvl w:val="2"/>
        <w:rPr>
          <w:rFonts w:ascii="Times New Roman" w:eastAsia="Calibri" w:hAnsi="Times New Roman" w:cs="Times New Roman"/>
          <w:b/>
          <w:bCs/>
          <w:sz w:val="24"/>
          <w:szCs w:val="24"/>
          <w:lang w:eastAsia="ru-RU"/>
        </w:rPr>
      </w:pPr>
      <w:bookmarkStart w:id="4" w:name="_Toc321209580"/>
      <w:bookmarkStart w:id="5" w:name="_Toc339819825"/>
      <w:bookmarkStart w:id="6" w:name="_Toc379293277"/>
      <w:bookmarkStart w:id="7" w:name="_Toc386546901"/>
      <w:r w:rsidRPr="000B6E24">
        <w:rPr>
          <w:rFonts w:ascii="Times New Roman" w:eastAsia="Calibri" w:hAnsi="Times New Roman" w:cs="Times New Roman"/>
          <w:b/>
          <w:bCs/>
          <w:sz w:val="24"/>
          <w:szCs w:val="24"/>
          <w:lang w:eastAsia="ru-RU"/>
        </w:rPr>
        <w:t>Статья 25. Виды разрешенного использования земельных участков и объектов капитального строительства</w:t>
      </w:r>
      <w:bookmarkEnd w:id="4"/>
      <w:bookmarkEnd w:id="5"/>
      <w:bookmarkEnd w:id="6"/>
      <w:bookmarkEnd w:id="7"/>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4"/>
          <w:szCs w:val="24"/>
          <w:lang w:eastAsia="ru-RU"/>
        </w:rPr>
        <w:t xml:space="preserve">1. </w:t>
      </w:r>
      <w:r w:rsidRPr="000B6E24">
        <w:rPr>
          <w:rFonts w:ascii="Times New Roman" w:eastAsia="Calibri" w:hAnsi="Times New Roman" w:cs="Times New Roman"/>
          <w:sz w:val="24"/>
          <w:szCs w:val="24"/>
          <w:lang w:eastAsia="ru-RU"/>
        </w:rPr>
        <w:t>Для каждого земельного участка и иного объекта недвижимости разрешенным считается такое использование, которое соответствует:</w:t>
      </w:r>
    </w:p>
    <w:p w:rsidR="000B6E24" w:rsidRPr="000B6E24" w:rsidRDefault="000B6E24" w:rsidP="000B6E24">
      <w:pPr>
        <w:widowControl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градостроительным регламентам настоящих Правил;</w:t>
      </w:r>
    </w:p>
    <w:p w:rsidR="000B6E24" w:rsidRPr="000B6E24" w:rsidRDefault="000B6E24" w:rsidP="000B6E24">
      <w:pPr>
        <w:widowControl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B6E24" w:rsidRPr="000B6E24" w:rsidRDefault="000B6E24" w:rsidP="000B6E24">
      <w:pPr>
        <w:widowControl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B6E24" w:rsidRPr="000B6E24" w:rsidRDefault="000B6E24" w:rsidP="000B6E24">
      <w:pPr>
        <w:widowControl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B6E24" w:rsidRPr="000B6E24" w:rsidRDefault="000B6E24" w:rsidP="000B6E24">
      <w:pPr>
        <w:widowControl w:val="0"/>
        <w:tabs>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4"/>
          <w:szCs w:val="24"/>
          <w:lang w:eastAsia="ru-RU"/>
        </w:rPr>
        <w:t xml:space="preserve">2. </w:t>
      </w:r>
      <w:r w:rsidRPr="000B6E24">
        <w:rPr>
          <w:rFonts w:ascii="Times New Roman" w:eastAsia="Calibri" w:hAnsi="Times New Roman" w:cs="Times New Roman"/>
          <w:color w:val="000000"/>
          <w:sz w:val="23"/>
          <w:szCs w:val="23"/>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B6E24" w:rsidRPr="000B6E24" w:rsidRDefault="000B6E24" w:rsidP="000B6E24">
      <w:pPr>
        <w:tabs>
          <w:tab w:val="left" w:pos="1309"/>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0B6E24" w:rsidRPr="000B6E24" w:rsidRDefault="000B6E24" w:rsidP="000B6E24">
      <w:pPr>
        <w:tabs>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б) условно разрешенные виды разрешенного использования земельных участков и объектов капитального строительства </w:t>
      </w:r>
      <w:r w:rsidRPr="000B6E24">
        <w:rPr>
          <w:rFonts w:ascii="Times New Roman" w:eastAsia="Calibri" w:hAnsi="Times New Roman" w:cs="Times New Roman"/>
          <w:b/>
          <w:bCs/>
          <w:color w:val="000000"/>
          <w:sz w:val="23"/>
          <w:szCs w:val="23"/>
          <w:lang w:eastAsia="ru-RU"/>
        </w:rPr>
        <w:t xml:space="preserve">- </w:t>
      </w:r>
      <w:r w:rsidRPr="000B6E24">
        <w:rPr>
          <w:rFonts w:ascii="Times New Roman" w:eastAsia="Calibri" w:hAnsi="Times New Roman" w:cs="Times New Roman"/>
          <w:color w:val="000000"/>
          <w:sz w:val="23"/>
          <w:szCs w:val="23"/>
          <w:lang w:eastAsia="ru-RU"/>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B6E24" w:rsidRPr="000B6E24" w:rsidRDefault="000B6E24" w:rsidP="000B6E24">
      <w:pPr>
        <w:tabs>
          <w:tab w:val="left" w:pos="1309"/>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w:t>
      </w:r>
      <w:r w:rsidRPr="000B6E24">
        <w:rPr>
          <w:rFonts w:ascii="Times New Roman" w:eastAsia="Calibri" w:hAnsi="Times New Roman" w:cs="Times New Roman"/>
          <w:color w:val="000000"/>
          <w:sz w:val="23"/>
          <w:szCs w:val="23"/>
          <w:lang w:eastAsia="ru-RU"/>
        </w:rPr>
        <w:lastRenderedPageBreak/>
        <w:t>использования и условно разрешенным видам использования и осуществляются совместно с ними.</w:t>
      </w:r>
    </w:p>
    <w:p w:rsidR="000B6E24" w:rsidRPr="000B6E24" w:rsidRDefault="000B6E24" w:rsidP="000B6E24">
      <w:pPr>
        <w:widowControl w:val="0"/>
        <w:tabs>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4"/>
          <w:szCs w:val="24"/>
          <w:lang w:eastAsia="ru-RU"/>
        </w:rPr>
        <w:t xml:space="preserve">3. </w:t>
      </w:r>
      <w:r w:rsidRPr="000B6E24">
        <w:rPr>
          <w:rFonts w:ascii="Times New Roman" w:eastAsia="Calibri" w:hAnsi="Times New Roman" w:cs="Times New Roman"/>
          <w:color w:val="000000"/>
          <w:sz w:val="23"/>
          <w:szCs w:val="23"/>
          <w:lang w:eastAsia="ru-RU"/>
        </w:rPr>
        <w:t>Для всех основных и условно разрешенных видов использования вспомогательными видами разрешенного использования являются следующие:</w:t>
      </w:r>
    </w:p>
    <w:p w:rsidR="000B6E24" w:rsidRPr="000B6E24" w:rsidRDefault="000B6E24" w:rsidP="000B6E24">
      <w:pPr>
        <w:widowControl w:val="0"/>
        <w:numPr>
          <w:ilvl w:val="0"/>
          <w:numId w:val="1"/>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B6E24" w:rsidRPr="000B6E24" w:rsidRDefault="000B6E24" w:rsidP="000B6E24">
      <w:pPr>
        <w:widowControl w:val="0"/>
        <w:numPr>
          <w:ilvl w:val="0"/>
          <w:numId w:val="1"/>
        </w:numPr>
        <w:tabs>
          <w:tab w:val="left" w:pos="900"/>
          <w:tab w:val="left" w:pos="1309"/>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B6E24" w:rsidRPr="000B6E24" w:rsidRDefault="000B6E24" w:rsidP="000B6E24">
      <w:pPr>
        <w:widowControl w:val="0"/>
        <w:numPr>
          <w:ilvl w:val="0"/>
          <w:numId w:val="1"/>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для объектов, требующих постоянного присутствия охраны - помещения или здания для персонала охраны;</w:t>
      </w:r>
    </w:p>
    <w:p w:rsidR="000B6E24" w:rsidRPr="000B6E24" w:rsidRDefault="000B6E24" w:rsidP="000B6E24">
      <w:pPr>
        <w:widowControl w:val="0"/>
        <w:numPr>
          <w:ilvl w:val="0"/>
          <w:numId w:val="1"/>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B6E24" w:rsidRPr="000B6E24" w:rsidRDefault="000B6E24" w:rsidP="000B6E24">
      <w:pPr>
        <w:widowControl w:val="0"/>
        <w:numPr>
          <w:ilvl w:val="0"/>
          <w:numId w:val="1"/>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автостоянки и гаражи (в том числе открытого типа, подземные и многоэтажные)</w:t>
      </w:r>
    </w:p>
    <w:p w:rsidR="000B6E24" w:rsidRPr="000B6E24" w:rsidRDefault="000B6E24" w:rsidP="000B6E24">
      <w:pPr>
        <w:widowControl w:val="0"/>
        <w:numPr>
          <w:ilvl w:val="0"/>
          <w:numId w:val="1"/>
        </w:numPr>
        <w:tabs>
          <w:tab w:val="left" w:pos="900"/>
          <w:tab w:val="left" w:pos="1309"/>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автомобильные проезды и подъезды, оборудованные пешеходные пути, обслуживающие соответствующие участки;</w:t>
      </w:r>
    </w:p>
    <w:p w:rsidR="000B6E24" w:rsidRPr="000B6E24" w:rsidRDefault="000B6E24" w:rsidP="000B6E24">
      <w:pPr>
        <w:widowControl w:val="0"/>
        <w:numPr>
          <w:ilvl w:val="0"/>
          <w:numId w:val="1"/>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благоустроенные, в том числе озелененные, детские площадки, площадки для отдыха, спортивных занятий;</w:t>
      </w:r>
    </w:p>
    <w:p w:rsidR="000B6E24" w:rsidRPr="000B6E24" w:rsidRDefault="000B6E24" w:rsidP="000B6E24">
      <w:pPr>
        <w:widowControl w:val="0"/>
        <w:numPr>
          <w:ilvl w:val="0"/>
          <w:numId w:val="1"/>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площадки хозяйственные, в том числе для мусоросборников;</w:t>
      </w:r>
    </w:p>
    <w:p w:rsidR="000B6E24" w:rsidRPr="000B6E24" w:rsidRDefault="000B6E24" w:rsidP="000B6E24">
      <w:pPr>
        <w:widowControl w:val="0"/>
        <w:numPr>
          <w:ilvl w:val="0"/>
          <w:numId w:val="1"/>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площадки для выгула собак;</w:t>
      </w:r>
    </w:p>
    <w:p w:rsidR="000B6E24" w:rsidRPr="000B6E24" w:rsidRDefault="000B6E24" w:rsidP="000B6E24">
      <w:pPr>
        <w:tabs>
          <w:tab w:val="left" w:pos="720"/>
          <w:tab w:val="left" w:pos="900"/>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3"/>
          <w:szCs w:val="23"/>
          <w:lang w:eastAsia="ru-RU"/>
        </w:rPr>
        <w:t>– общественные туалеты (кроме встроенных в жилые дома, детские учреждения).</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4. Виды использования земельного участка, не предусмотренные в градостроительных регламентах, являются запрещенными.</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4"/>
          <w:szCs w:val="24"/>
          <w:lang w:eastAsia="ru-RU"/>
        </w:rPr>
        <w:t>5. Основные и вспомогательные</w:t>
      </w:r>
      <w:r w:rsidRPr="000B6E24">
        <w:rPr>
          <w:rFonts w:ascii="Times New Roman" w:eastAsia="Calibri" w:hAnsi="Times New Roman" w:cs="Times New Roman"/>
          <w:sz w:val="24"/>
          <w:szCs w:val="24"/>
          <w:lang w:eastAsia="ru-RU"/>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color w:val="008080"/>
          <w:sz w:val="24"/>
          <w:szCs w:val="24"/>
          <w:lang w:eastAsia="ru-RU"/>
        </w:rPr>
      </w:pPr>
      <w:r w:rsidRPr="000B6E24">
        <w:rPr>
          <w:rFonts w:ascii="Times New Roman" w:eastAsia="Calibri" w:hAnsi="Times New Roman" w:cs="Times New Roman"/>
          <w:sz w:val="24"/>
          <w:szCs w:val="24"/>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7. Параметры разрешенного использования земельных участков и объектов капитального строительства включают:</w:t>
      </w:r>
    </w:p>
    <w:p w:rsidR="000B6E24" w:rsidRPr="000B6E24" w:rsidRDefault="000B6E24" w:rsidP="000B6E2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0B6E24" w:rsidRPr="000B6E24" w:rsidRDefault="000B6E24" w:rsidP="000B6E2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B6E24" w:rsidRPr="000B6E24" w:rsidRDefault="000B6E24" w:rsidP="000B6E2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предельное количество этажей или предельную высоту зданий, строений, сооружений;</w:t>
      </w:r>
    </w:p>
    <w:p w:rsidR="000B6E24" w:rsidRPr="000B6E24" w:rsidRDefault="000B6E24" w:rsidP="000B6E2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6E24" w:rsidRPr="000B6E24" w:rsidRDefault="000B6E24" w:rsidP="000B6E2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xml:space="preserve">- минимальный процент озеленения; </w:t>
      </w:r>
    </w:p>
    <w:p w:rsidR="000B6E24" w:rsidRPr="000B6E24" w:rsidRDefault="000B6E24" w:rsidP="000B6E2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иные показатели.</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lastRenderedPageBreak/>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0B6E24" w:rsidRPr="000B6E24" w:rsidRDefault="000B6E24" w:rsidP="000B6E24">
      <w:pPr>
        <w:widowControl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B6E24" w:rsidRPr="000B6E24" w:rsidRDefault="000B6E24" w:rsidP="000B6E24">
      <w:pPr>
        <w:spacing w:before="240" w:after="240" w:line="240" w:lineRule="auto"/>
        <w:ind w:firstLine="709"/>
        <w:jc w:val="center"/>
        <w:outlineLvl w:val="2"/>
        <w:rPr>
          <w:rFonts w:ascii="Times New Roman" w:eastAsia="Calibri" w:hAnsi="Times New Roman" w:cs="Times New Roman"/>
          <w:b/>
          <w:bCs/>
          <w:color w:val="000000"/>
          <w:sz w:val="24"/>
          <w:szCs w:val="24"/>
          <w:lang w:eastAsia="ru-RU"/>
        </w:rPr>
      </w:pPr>
      <w:bookmarkStart w:id="8" w:name="_Toc282347540"/>
      <w:bookmarkStart w:id="9" w:name="_Toc321209581"/>
      <w:bookmarkStart w:id="10" w:name="_Toc339819826"/>
      <w:bookmarkStart w:id="11" w:name="_Toc379293278"/>
      <w:bookmarkStart w:id="12" w:name="_Toc386546902"/>
      <w:r w:rsidRPr="000B6E24">
        <w:rPr>
          <w:rFonts w:ascii="Times New Roman" w:eastAsia="Calibri" w:hAnsi="Times New Roman" w:cs="Times New Roman"/>
          <w:b/>
          <w:bCs/>
          <w:color w:val="000000"/>
          <w:sz w:val="24"/>
          <w:szCs w:val="24"/>
          <w:lang w:eastAsia="ru-RU"/>
        </w:rPr>
        <w:t>Статья 26. Использование объектов недвижимости, не соответствующих установленным градостроительным регламент</w:t>
      </w:r>
      <w:bookmarkEnd w:id="8"/>
      <w:r w:rsidRPr="000B6E24">
        <w:rPr>
          <w:rFonts w:ascii="Times New Roman" w:eastAsia="Calibri" w:hAnsi="Times New Roman" w:cs="Times New Roman"/>
          <w:b/>
          <w:bCs/>
          <w:color w:val="000000"/>
          <w:sz w:val="24"/>
          <w:szCs w:val="24"/>
          <w:lang w:eastAsia="ru-RU"/>
        </w:rPr>
        <w:t>ам</w:t>
      </w:r>
      <w:bookmarkEnd w:id="9"/>
      <w:bookmarkEnd w:id="10"/>
      <w:bookmarkEnd w:id="11"/>
      <w:bookmarkEnd w:id="12"/>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B6E24" w:rsidRPr="000B6E24" w:rsidRDefault="000B6E24" w:rsidP="000B6E24">
      <w:pPr>
        <w:tabs>
          <w:tab w:val="left" w:pos="720"/>
        </w:tabs>
        <w:spacing w:after="0" w:line="240" w:lineRule="auto"/>
        <w:ind w:firstLine="68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0B6E24" w:rsidRPr="000B6E24" w:rsidRDefault="000B6E24" w:rsidP="000B6E24">
      <w:pPr>
        <w:tabs>
          <w:tab w:val="left" w:pos="720"/>
        </w:tabs>
        <w:spacing w:after="0" w:line="240" w:lineRule="auto"/>
        <w:ind w:firstLine="68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3. Объекты недвижимости, не соответствующие градостроительным регламентам</w:t>
      </w:r>
      <w:r w:rsidRPr="000B6E24">
        <w:rPr>
          <w:rFonts w:ascii="Times New Roman" w:eastAsia="Calibri" w:hAnsi="Times New Roman" w:cs="Times New Roman"/>
          <w:color w:val="FF0000"/>
          <w:sz w:val="24"/>
          <w:szCs w:val="24"/>
          <w:lang w:eastAsia="ru-RU"/>
        </w:rPr>
        <w:t xml:space="preserve"> </w:t>
      </w:r>
      <w:r w:rsidRPr="000B6E24">
        <w:rPr>
          <w:rFonts w:ascii="Times New Roman" w:eastAsia="Calibri" w:hAnsi="Times New Roman" w:cs="Times New Roman"/>
          <w:color w:val="000000"/>
          <w:sz w:val="24"/>
          <w:szCs w:val="24"/>
          <w:lang w:eastAsia="ru-RU"/>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w:t>
      </w:r>
      <w:proofErr w:type="gramStart"/>
      <w:r w:rsidRPr="000B6E24">
        <w:rPr>
          <w:rFonts w:ascii="Times New Roman" w:eastAsia="Calibri" w:hAnsi="Times New Roman" w:cs="Times New Roman"/>
          <w:color w:val="000000"/>
          <w:sz w:val="24"/>
          <w:szCs w:val="24"/>
          <w:lang w:eastAsia="ru-RU"/>
        </w:rPr>
        <w:t>участков</w:t>
      </w:r>
      <w:proofErr w:type="gramEnd"/>
      <w:r w:rsidRPr="000B6E24">
        <w:rPr>
          <w:rFonts w:ascii="Times New Roman" w:eastAsia="Calibri" w:hAnsi="Times New Roman" w:cs="Times New Roman"/>
          <w:color w:val="000000"/>
          <w:sz w:val="24"/>
          <w:szCs w:val="24"/>
          <w:lang w:eastAsia="ru-RU"/>
        </w:rPr>
        <w:t xml:space="preserve">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w:t>
      </w:r>
      <w:proofErr w:type="spellStart"/>
      <w:r w:rsidRPr="000B6E24">
        <w:rPr>
          <w:rFonts w:ascii="Times New Roman" w:eastAsia="Calibri" w:hAnsi="Times New Roman" w:cs="Times New Roman"/>
          <w:color w:val="000000"/>
          <w:sz w:val="24"/>
          <w:szCs w:val="24"/>
          <w:lang w:eastAsia="ru-RU"/>
        </w:rPr>
        <w:t>инженерно</w:t>
      </w:r>
      <w:proofErr w:type="spellEnd"/>
      <w:r w:rsidRPr="000B6E24">
        <w:rPr>
          <w:rFonts w:ascii="Times New Roman" w:eastAsia="Calibri" w:hAnsi="Times New Roman" w:cs="Times New Roman"/>
          <w:color w:val="000000"/>
          <w:sz w:val="24"/>
          <w:szCs w:val="24"/>
          <w:lang w:eastAsia="ru-RU"/>
        </w:rPr>
        <w:t xml:space="preserve">–геологические или иные характеристики неблагоприятны для застройки и дальнейшей эксплуатации. </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w:t>
      </w:r>
      <w:r w:rsidRPr="000B6E24">
        <w:rPr>
          <w:rFonts w:ascii="Times New Roman" w:eastAsia="Calibri" w:hAnsi="Times New Roman" w:cs="Times New Roman"/>
          <w:color w:val="000000"/>
          <w:sz w:val="24"/>
          <w:szCs w:val="24"/>
          <w:lang w:eastAsia="ru-RU"/>
        </w:rPr>
        <w:lastRenderedPageBreak/>
        <w:t>постепенное приведение их в соответствие с установленным градостроительными регламентами.</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B6E24" w:rsidRPr="000B6E24" w:rsidRDefault="000B6E24" w:rsidP="000B6E24">
      <w:pPr>
        <w:autoSpaceDE w:val="0"/>
        <w:autoSpaceDN w:val="0"/>
        <w:adjustRightInd w:val="0"/>
        <w:spacing w:before="100" w:beforeAutospacing="1" w:after="100" w:afterAutospacing="1" w:line="240" w:lineRule="auto"/>
        <w:ind w:firstLine="709"/>
        <w:jc w:val="both"/>
        <w:outlineLvl w:val="2"/>
        <w:rPr>
          <w:rFonts w:ascii="Times New Roman" w:eastAsia="Calibri" w:hAnsi="Times New Roman" w:cs="Times New Roman"/>
          <w:b/>
          <w:bCs/>
          <w:sz w:val="24"/>
          <w:szCs w:val="24"/>
          <w:lang w:eastAsia="ru-RU"/>
        </w:rPr>
      </w:pPr>
      <w:bookmarkStart w:id="13" w:name="_Toc282347541"/>
      <w:bookmarkStart w:id="14" w:name="_Toc321209582"/>
      <w:bookmarkStart w:id="15" w:name="_Toc339819827"/>
      <w:bookmarkStart w:id="16" w:name="_Toc379293279"/>
      <w:bookmarkStart w:id="17" w:name="_Toc386546903"/>
      <w:r w:rsidRPr="000B6E24">
        <w:rPr>
          <w:rFonts w:ascii="Times New Roman" w:eastAsia="Calibri" w:hAnsi="Times New Roman" w:cs="Times New Roman"/>
          <w:b/>
          <w:bCs/>
          <w:sz w:val="24"/>
          <w:szCs w:val="24"/>
          <w:lang w:eastAsia="ru-RU"/>
        </w:rPr>
        <w:t>Статья 27. Градостроительные регламенты на территории жилой зон</w:t>
      </w:r>
      <w:bookmarkEnd w:id="13"/>
      <w:r w:rsidRPr="000B6E24">
        <w:rPr>
          <w:rFonts w:ascii="Times New Roman" w:eastAsia="Calibri" w:hAnsi="Times New Roman" w:cs="Times New Roman"/>
          <w:b/>
          <w:bCs/>
          <w:sz w:val="24"/>
          <w:szCs w:val="24"/>
          <w:lang w:eastAsia="ru-RU"/>
        </w:rPr>
        <w:t>ы</w:t>
      </w:r>
      <w:bookmarkEnd w:id="14"/>
      <w:bookmarkEnd w:id="15"/>
      <w:bookmarkEnd w:id="16"/>
      <w:bookmarkEnd w:id="17"/>
    </w:p>
    <w:p w:rsidR="000B6E24" w:rsidRPr="000B6E24" w:rsidRDefault="000B6E24" w:rsidP="000B6E24">
      <w:pPr>
        <w:widowControl w:val="0"/>
        <w:spacing w:after="0" w:line="274" w:lineRule="exact"/>
        <w:ind w:firstLine="709"/>
        <w:jc w:val="both"/>
        <w:rPr>
          <w:rFonts w:ascii="Times New Roman" w:eastAsia="Calibri" w:hAnsi="Times New Roman" w:cs="Times New Roman"/>
          <w:i/>
          <w:iCs/>
          <w:sz w:val="24"/>
          <w:szCs w:val="24"/>
          <w:shd w:val="clear" w:color="auto" w:fill="FFFFFF"/>
        </w:rPr>
      </w:pPr>
      <w:r w:rsidRPr="000B6E24">
        <w:rPr>
          <w:rFonts w:ascii="Times New Roman" w:eastAsia="Calibri" w:hAnsi="Times New Roman" w:cs="Times New Roman"/>
          <w:b/>
          <w:iCs/>
          <w:sz w:val="24"/>
          <w:szCs w:val="24"/>
          <w:shd w:val="clear" w:color="auto" w:fill="FFFFFF"/>
        </w:rPr>
        <w:t>1.</w:t>
      </w:r>
      <w:r w:rsidRPr="000B6E24">
        <w:rPr>
          <w:rFonts w:ascii="Times New Roman" w:eastAsia="Calibri" w:hAnsi="Times New Roman" w:cs="Times New Roman"/>
          <w:b/>
          <w:i/>
          <w:iCs/>
          <w:sz w:val="24"/>
          <w:szCs w:val="24"/>
          <w:shd w:val="clear" w:color="auto" w:fill="FFFFFF"/>
        </w:rPr>
        <w:t xml:space="preserve"> Жилая зона (код зоны – Ж-1) - </w:t>
      </w:r>
      <w:r w:rsidRPr="000B6E24">
        <w:rPr>
          <w:rFonts w:ascii="Times New Roman" w:eastAsia="Calibri" w:hAnsi="Times New Roman" w:cs="Times New Roman"/>
          <w:color w:val="000000"/>
          <w:sz w:val="24"/>
          <w:szCs w:val="24"/>
          <w:shd w:val="clear" w:color="auto" w:fill="FFFFFF"/>
        </w:rPr>
        <w:t xml:space="preserve">зона застройки индивидуальными </w:t>
      </w:r>
      <w:proofErr w:type="gramStart"/>
      <w:r w:rsidRPr="000B6E24">
        <w:rPr>
          <w:rFonts w:ascii="Times New Roman" w:eastAsia="Calibri" w:hAnsi="Times New Roman" w:cs="Times New Roman"/>
          <w:color w:val="000000"/>
          <w:sz w:val="24"/>
          <w:szCs w:val="24"/>
          <w:shd w:val="clear" w:color="auto" w:fill="FFFFFF"/>
        </w:rPr>
        <w:t>и  малоэтажными</w:t>
      </w:r>
      <w:proofErr w:type="gramEnd"/>
      <w:r w:rsidRPr="000B6E24">
        <w:rPr>
          <w:rFonts w:ascii="Times New Roman" w:eastAsia="Calibri" w:hAnsi="Times New Roman" w:cs="Times New Roman"/>
          <w:color w:val="000000"/>
          <w:sz w:val="24"/>
          <w:szCs w:val="24"/>
          <w:shd w:val="clear" w:color="auto" w:fill="FFFFFF"/>
        </w:rPr>
        <w:t xml:space="preserve"> жилыми домами 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0B6E24" w:rsidRPr="000B6E24" w:rsidRDefault="000B6E24" w:rsidP="000B6E24">
      <w:pPr>
        <w:widowControl w:val="0"/>
        <w:spacing w:after="0" w:line="240" w:lineRule="auto"/>
        <w:ind w:firstLine="709"/>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Основные виды разрешенного использования:</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индивидуальные жилые дома 1 -3 этажа, с приусадебными земельными участками до 5000 кв.м. для ведения личного подсобного хозяйства и индивидуального жилищного строительства, не требующей организации санитарно-защитных зон;</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многоквартирные жилые дома не выше 3 этажей, с земельными участками при квартирах от 400 до 800 кв.м. на одну квартиру;</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детские сады, детские дошкольные учреждения;</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школы общеобразовательные, начальные и средние;</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многопрофильные учреждения дополнительного образования;</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пункты оказания первой медицинской помощи;</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детские площадки с элементами озеленения, площадки для отдыха с элементами озеленения;</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площадки для выгула собак с элементами озеленения.</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bCs/>
          <w:iCs/>
          <w:sz w:val="24"/>
          <w:szCs w:val="24"/>
          <w:u w:val="single"/>
          <w:shd w:val="clear" w:color="auto" w:fill="FFFFFF"/>
        </w:rPr>
      </w:pPr>
      <w:r w:rsidRPr="000B6E24">
        <w:rPr>
          <w:rFonts w:ascii="Times New Roman" w:eastAsia="Calibri" w:hAnsi="Times New Roman" w:cs="Times New Roman"/>
          <w:b/>
          <w:i/>
          <w:color w:val="000000"/>
          <w:sz w:val="24"/>
          <w:szCs w:val="24"/>
          <w:u w:val="single"/>
          <w:shd w:val="clear" w:color="auto" w:fill="FFFFFF"/>
        </w:rPr>
        <w:t>Вспомогательные виды разрешенного использования:</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хозяйственные постройки;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сады, огороды, палисадники;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теплицы оранжереи;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строения для содержания домашнего скота и птицы;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индивидуальные резервуары для хранения воды, скважины для забора воды, индивидуальные колодцы;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индивидуальные бани, надворные туалеты;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оборудование пожарной охраны (гидранты, резервуары);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площадки для сбора мусора;</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физкультурно-оздоровительные сооружения;</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гаражи для индивидуальных легковых автомобилей (встроенно-пристроенные, подземные, полуподземные);</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открытые автостоянки для временного хранения индивидуальных легковых автомобилей;</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подземные и полуподземные автостоянки для временного хранения индивидуальных легковых автомобилей;</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открытые гостевые (бесплатные) автостоянки для временного хранения индивидуальных легковых автомобилей;</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элементы благоустройства;</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парки, скверы;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бульвары.</w:t>
      </w:r>
    </w:p>
    <w:p w:rsidR="000B6E24" w:rsidRPr="000B6E24" w:rsidRDefault="000B6E24" w:rsidP="000B6E24">
      <w:pPr>
        <w:widowControl w:val="0"/>
        <w:tabs>
          <w:tab w:val="left" w:pos="1080"/>
        </w:tabs>
        <w:spacing w:after="0" w:line="240" w:lineRule="auto"/>
        <w:ind w:left="709"/>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lastRenderedPageBreak/>
        <w:t>Условно разрешенные виды использования:</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временные объекты торговли;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аптеки;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амбулаторно-поликлинические учреждения общей площадью не более 600 кв. м;</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отделения, участковые пункты милиции;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приемные пункты прачечных и химчисток;</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спортплощадки, теннисные корты;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спортзалы, залы рекреации (с бассейном или без);</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залы, клубы многоцелевого и специализированного назначения с ограничением по времени работы;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библиотеки, архивы, информационные центры;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отделения связи;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киоски, лоточная торговля, павильоны розничной торговли и обслуживания населения;</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магазины товаров первой необходимости общей площадью не более 150 кв.м;</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кафе, закусочные, столовые в отдельно стоящих зданиях;</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пошивочные ателье, ремонтные мастерские бытовой техники, парикмахерские и иные объекты обслуживания;</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мастерские по изготовлению мелких поделок;</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общественные резервуары для хранения воды;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ветлечебницы без постоянного содержания животных;</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жилищно-эксплуатационные и аварийно-диспетчерские службы;</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коллективные овощехранилища и ледники;</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парковки перед объектами обслуживающих и коммерческих видов использования;</w:t>
      </w:r>
    </w:p>
    <w:p w:rsidR="000B6E24" w:rsidRPr="000B6E24" w:rsidRDefault="000B6E24" w:rsidP="000B6E2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гостевые парковки из расчета 1 машина-место на 2 участка.</w:t>
      </w:r>
    </w:p>
    <w:p w:rsidR="000B6E24" w:rsidRPr="000B6E24" w:rsidRDefault="000B6E24" w:rsidP="000B6E24">
      <w:pPr>
        <w:tabs>
          <w:tab w:val="left" w:pos="851"/>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b/>
          <w:sz w:val="24"/>
          <w:szCs w:val="24"/>
        </w:rPr>
        <w:t xml:space="preserve">2. </w:t>
      </w:r>
      <w:r w:rsidRPr="000B6E24">
        <w:rPr>
          <w:rFonts w:ascii="Times New Roman" w:eastAsia="Calibri" w:hAnsi="Times New Roman" w:cs="Times New Roman"/>
          <w:b/>
          <w:i/>
          <w:iCs/>
          <w:sz w:val="24"/>
          <w:szCs w:val="24"/>
          <w:lang w:eastAsia="ru-RU"/>
        </w:rPr>
        <w:t>Предельные размеры</w:t>
      </w:r>
      <w:r w:rsidRPr="000B6E24">
        <w:rPr>
          <w:rFonts w:ascii="Times New Roman" w:eastAsia="Calibri" w:hAnsi="Times New Roman" w:cs="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Ключевского сельсовета, определены в соответствии с решением Совета депутатов  Беляевского района от 22.10.2003 г. №176 «О предельных (минимальных и максимальных)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строительства» и решением Совета депутатов МО Беляевский район № 403 от 25.03.2010 г. о внесении изменений в решение Совета депутатов от 22. 10.2003 г. №176: </w:t>
      </w:r>
    </w:p>
    <w:p w:rsidR="000B6E24" w:rsidRPr="000B6E24" w:rsidRDefault="000B6E24" w:rsidP="000B6E24">
      <w:pPr>
        <w:tabs>
          <w:tab w:val="left" w:pos="0"/>
          <w:tab w:val="left" w:pos="709"/>
          <w:tab w:val="left" w:pos="900"/>
          <w:tab w:val="left" w:pos="1080"/>
        </w:tab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минимальный размер участка для ведения личного подсобного хозяйства (приусадебный участок) и индивидуального жилищного строительства - 0,05 га;</w:t>
      </w:r>
    </w:p>
    <w:p w:rsidR="000B6E24" w:rsidRPr="000B6E24" w:rsidRDefault="000B6E24" w:rsidP="000B6E24">
      <w:pPr>
        <w:tabs>
          <w:tab w:val="left" w:pos="0"/>
          <w:tab w:val="left" w:pos="709"/>
          <w:tab w:val="left" w:pos="900"/>
          <w:tab w:val="left" w:pos="1080"/>
        </w:tab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максимальный размер участка для ведения личного подсобного хозяйства (приусадебный участок) и индивидуального жилищного строительства - 0,25 га.</w:t>
      </w:r>
    </w:p>
    <w:p w:rsidR="000B6E24" w:rsidRPr="000B6E24" w:rsidRDefault="000B6E24" w:rsidP="000B6E24">
      <w:pPr>
        <w:tabs>
          <w:tab w:val="left" w:pos="0"/>
          <w:tab w:val="left" w:pos="709"/>
        </w:tab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В соответствии со СНиП 2.07.01-89 «Градостроительство. Планировка и застройка городских и сельских поселений» определены параметры застройки:</w:t>
      </w:r>
    </w:p>
    <w:p w:rsidR="000B6E24" w:rsidRPr="000B6E24" w:rsidRDefault="000B6E24" w:rsidP="000B6E24">
      <w:pPr>
        <w:tabs>
          <w:tab w:val="left" w:pos="0"/>
          <w:tab w:val="left" w:pos="709"/>
        </w:tab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color w:val="000000"/>
          <w:sz w:val="24"/>
          <w:szCs w:val="24"/>
          <w:lang w:eastAsia="ru-RU"/>
        </w:rPr>
        <w:t>- максимальный процент застройки земельного участка - 60%;</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color w:val="000000"/>
          <w:sz w:val="24"/>
          <w:szCs w:val="24"/>
          <w:lang w:eastAsia="ru-RU"/>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0B6E24" w:rsidRPr="000B6E24" w:rsidRDefault="000B6E24" w:rsidP="000B6E24">
      <w:pPr>
        <w:tabs>
          <w:tab w:val="left" w:pos="851"/>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минимальные разрывы</w:t>
      </w:r>
      <w:r w:rsidRPr="000B6E24">
        <w:rPr>
          <w:rFonts w:ascii="Times New Roman" w:eastAsia="Calibri" w:hAnsi="Times New Roman" w:cs="Times New Roman"/>
          <w:sz w:val="24"/>
          <w:szCs w:val="24"/>
          <w:lang w:eastAsia="ru-RU"/>
        </w:rPr>
        <w:t xml:space="preserve"> между стенами зданий без окон из жилых комнат - 6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минимальное расстояние здания общеобразовательного учреждения от красной линии не менее 25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минимальные расстояния до границы соседнего участка:</w:t>
      </w:r>
    </w:p>
    <w:p w:rsidR="000B6E24" w:rsidRPr="000B6E24" w:rsidRDefault="000B6E24" w:rsidP="000B6E2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t>от дома - 3 м;</w:t>
      </w:r>
    </w:p>
    <w:p w:rsidR="000B6E24" w:rsidRPr="000B6E24" w:rsidRDefault="000B6E24" w:rsidP="000B6E2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t>от постройки для содержания домашних животных - 4 м;</w:t>
      </w:r>
    </w:p>
    <w:p w:rsidR="000B6E24" w:rsidRPr="000B6E24" w:rsidRDefault="000B6E24" w:rsidP="000B6E2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t xml:space="preserve">от других построек (бани, гаражи и др.) - 1,0 м; </w:t>
      </w:r>
    </w:p>
    <w:p w:rsidR="000B6E24" w:rsidRPr="000B6E24" w:rsidRDefault="000B6E24" w:rsidP="000B6E2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lastRenderedPageBreak/>
        <w:tab/>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t>от стволов высокорослых деревьев - 2 м;</w:t>
      </w:r>
    </w:p>
    <w:p w:rsidR="000B6E24" w:rsidRPr="000B6E24" w:rsidRDefault="000B6E24" w:rsidP="000B6E2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t>от кустарников - 1 м;</w:t>
      </w:r>
    </w:p>
    <w:p w:rsidR="000B6E24" w:rsidRPr="000B6E24" w:rsidRDefault="000B6E24" w:rsidP="000B6E24">
      <w:pPr>
        <w:tabs>
          <w:tab w:val="left" w:pos="0"/>
          <w:tab w:val="left" w:pos="709"/>
          <w:tab w:val="left" w:pos="851"/>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color w:val="000000"/>
          <w:sz w:val="24"/>
          <w:szCs w:val="24"/>
          <w:lang w:eastAsia="ru-RU"/>
        </w:rPr>
        <w:t>от изолированного входа в строение для содержания мелких домашних животных до входа в дом - 7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минимальное расстояние от хозяйственных построек до окон жилого дома, расположенного на соседнем земельном участке - 6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расстояние от помещений (сооружений) для содержания и разведения животных до объектов жилой застройки: от 10 м до 40 м в соответствии с таблицей 22 Нормативов градостроительного проектирования Оренбургской области;</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расстояние от мусоросборников, дворовых туалетов от границ участка домовладения - не менее 4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размещение дворовых туалетов от окон жилых помещений дома - 8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4"/>
          <w:szCs w:val="24"/>
          <w:lang w:eastAsia="ru-RU"/>
        </w:rPr>
        <w:t>- максимальная высота основных строений от уровня земли до конька скатной крыши -13 м, до верха плоской кровли - 9,6 м; шпили, башни - без ограничений (для индивидуальных жилых домов);</w:t>
      </w:r>
      <w:r w:rsidRPr="000B6E24">
        <w:rPr>
          <w:rFonts w:ascii="Times New Roman" w:eastAsia="Calibri" w:hAnsi="Times New Roman" w:cs="Times New Roman"/>
          <w:sz w:val="24"/>
          <w:szCs w:val="24"/>
          <w:lang w:eastAsia="ru-RU"/>
        </w:rPr>
        <w:t xml:space="preserve"> максимальная высота многоквартирного жилого дома - 12 м (до 3-х этажей);</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для вспомогательных строений максимальная высота от уровня земли до верха плоской кровли - не более 4 м, до конька скатной кровли - не более 7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0B6E24" w:rsidRPr="000B6E24" w:rsidRDefault="000B6E24" w:rsidP="000B6E24">
      <w:pPr>
        <w:spacing w:after="0" w:line="200" w:lineRule="atLeast"/>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высота ограждения земельных участков должна быть не более 2 м;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обеспечение подъезда пожарной техники к жилым домам хозяйственным постройкам на расстояние не менее 5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минимальное расстояние от площадки с контейнером для сбора мусора до жилых домов - 25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максимальная высота кустарников, высаженных вдоль ограждения на 1 линии собственного земельного участка - 1,5 м;</w:t>
      </w:r>
    </w:p>
    <w:p w:rsidR="000B6E24" w:rsidRPr="000B6E24" w:rsidRDefault="000B6E24" w:rsidP="000B6E24">
      <w:pPr>
        <w:tabs>
          <w:tab w:val="left" w:pos="851"/>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площадь озелененной территории квартала (микрорайона) не менее 6 м</w:t>
      </w:r>
      <w:r w:rsidRPr="000B6E24">
        <w:rPr>
          <w:rFonts w:ascii="Times New Roman" w:eastAsia="Calibri" w:hAnsi="Times New Roman" w:cs="Times New Roman"/>
          <w:color w:val="000000"/>
          <w:sz w:val="24"/>
          <w:szCs w:val="24"/>
          <w:vertAlign w:val="superscript"/>
          <w:lang w:eastAsia="ru-RU"/>
        </w:rPr>
        <w:t xml:space="preserve">2 </w:t>
      </w:r>
      <w:r w:rsidRPr="000B6E24">
        <w:rPr>
          <w:rFonts w:ascii="Times New Roman" w:eastAsia="Calibri" w:hAnsi="Times New Roman" w:cs="Times New Roman"/>
          <w:color w:val="000000"/>
          <w:sz w:val="24"/>
          <w:szCs w:val="24"/>
          <w:lang w:eastAsia="ru-RU"/>
        </w:rPr>
        <w:t>на одного человека или не менее 25% площади квартала (микрорайона);</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коэффициент использования земельного участка в границах территории жилой застройки индивидуальными домами усадебного типа - 0,4.</w:t>
      </w:r>
    </w:p>
    <w:p w:rsidR="000B6E24" w:rsidRPr="000B6E24" w:rsidRDefault="000B6E24" w:rsidP="000B6E24">
      <w:pPr>
        <w:spacing w:before="100" w:beforeAutospacing="1" w:after="100" w:afterAutospacing="1" w:line="240" w:lineRule="auto"/>
        <w:ind w:firstLine="709"/>
        <w:jc w:val="center"/>
        <w:outlineLvl w:val="2"/>
        <w:rPr>
          <w:rFonts w:ascii="Times New Roman" w:eastAsia="Calibri" w:hAnsi="Times New Roman" w:cs="Times New Roman"/>
          <w:b/>
          <w:bCs/>
          <w:sz w:val="24"/>
          <w:szCs w:val="24"/>
          <w:lang w:eastAsia="ru-RU"/>
        </w:rPr>
      </w:pPr>
      <w:bookmarkStart w:id="18" w:name="_Toc386546904"/>
      <w:r w:rsidRPr="000B6E24">
        <w:rPr>
          <w:rFonts w:ascii="Times New Roman" w:eastAsia="Calibri" w:hAnsi="Times New Roman" w:cs="Times New Roman"/>
          <w:b/>
          <w:bCs/>
          <w:sz w:val="24"/>
          <w:szCs w:val="24"/>
          <w:lang w:eastAsia="ru-RU"/>
        </w:rPr>
        <w:t>Статья 28. Градостроительные регламенты на территориях общественно-деловой зоны</w:t>
      </w:r>
      <w:bookmarkEnd w:id="18"/>
    </w:p>
    <w:p w:rsidR="000B6E24" w:rsidRPr="000B6E24" w:rsidRDefault="000B6E24" w:rsidP="000B6E24">
      <w:pPr>
        <w:widowControl w:val="0"/>
        <w:numPr>
          <w:ilvl w:val="0"/>
          <w:numId w:val="3"/>
        </w:numPr>
        <w:tabs>
          <w:tab w:val="left" w:pos="1080"/>
        </w:tabs>
        <w:spacing w:after="0" w:line="240" w:lineRule="auto"/>
        <w:ind w:firstLine="709"/>
        <w:jc w:val="both"/>
        <w:rPr>
          <w:rFonts w:ascii="Times New Roman" w:eastAsia="Calibri" w:hAnsi="Times New Roman" w:cs="Times New Roman"/>
          <w:i/>
          <w:color w:val="000000"/>
          <w:sz w:val="24"/>
          <w:szCs w:val="24"/>
          <w:shd w:val="clear" w:color="auto" w:fill="FFFFFF"/>
        </w:rPr>
      </w:pPr>
      <w:r w:rsidRPr="000B6E24">
        <w:rPr>
          <w:rFonts w:ascii="Times New Roman" w:eastAsia="Calibri" w:hAnsi="Times New Roman" w:cs="Times New Roman"/>
          <w:b/>
          <w:i/>
          <w:sz w:val="24"/>
          <w:szCs w:val="24"/>
          <w:shd w:val="clear" w:color="auto" w:fill="FFFFFF"/>
        </w:rPr>
        <w:t>Общественно-деловая зона (код зоны – ОД)</w:t>
      </w:r>
      <w:r w:rsidRPr="000B6E24">
        <w:rPr>
          <w:rFonts w:ascii="Times New Roman" w:eastAsia="Calibri" w:hAnsi="Times New Roman" w:cs="Times New Roman"/>
          <w:b/>
          <w:color w:val="000000"/>
          <w:sz w:val="24"/>
          <w:szCs w:val="24"/>
          <w:shd w:val="clear" w:color="auto" w:fill="FFFFFF"/>
        </w:rPr>
        <w:t xml:space="preserve"> -</w:t>
      </w:r>
      <w:r w:rsidRPr="000B6E24">
        <w:rPr>
          <w:rFonts w:ascii="Times New Roman" w:eastAsia="Calibri" w:hAnsi="Times New Roman" w:cs="Times New Roman"/>
          <w:color w:val="000000"/>
          <w:sz w:val="24"/>
          <w:szCs w:val="24"/>
          <w:shd w:val="clear" w:color="auto" w:fill="FFFFFF"/>
        </w:rPr>
        <w:t xml:space="preserve"> зона делового, общественного и коммерческого назначения выделена для обеспечения </w:t>
      </w:r>
      <w:r w:rsidRPr="000B6E24">
        <w:rPr>
          <w:rFonts w:ascii="Times New Roman" w:eastAsia="Calibri" w:hAnsi="Times New Roman" w:cs="Times New Roman"/>
          <w:color w:val="000000"/>
          <w:sz w:val="24"/>
          <w:szCs w:val="24"/>
          <w:shd w:val="clear" w:color="auto" w:fill="FFFFFF"/>
        </w:rPr>
        <w:lastRenderedPageBreak/>
        <w:t>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0B6E24">
        <w:rPr>
          <w:rFonts w:ascii="Times New Roman" w:eastAsia="Calibri" w:hAnsi="Times New Roman" w:cs="Times New Roman"/>
          <w:i/>
          <w:color w:val="000000"/>
          <w:sz w:val="24"/>
          <w:szCs w:val="24"/>
          <w:shd w:val="clear" w:color="auto" w:fill="FFFFFF"/>
        </w:rPr>
        <w:t>.</w:t>
      </w:r>
    </w:p>
    <w:p w:rsidR="000B6E24" w:rsidRPr="000B6E24" w:rsidRDefault="000B6E24" w:rsidP="000B6E24">
      <w:pPr>
        <w:widowControl w:val="0"/>
        <w:tabs>
          <w:tab w:val="left" w:pos="1080"/>
        </w:tabs>
        <w:spacing w:after="0" w:line="240" w:lineRule="auto"/>
        <w:ind w:firstLine="709"/>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Основные виды разрешенного использования:</w:t>
      </w:r>
    </w:p>
    <w:p w:rsidR="000B6E24" w:rsidRPr="000B6E24" w:rsidRDefault="000B6E24" w:rsidP="000B6E24">
      <w:pPr>
        <w:widowControl w:val="0"/>
        <w:numPr>
          <w:ilvl w:val="0"/>
          <w:numId w:val="1"/>
        </w:numPr>
        <w:tabs>
          <w:tab w:val="left" w:pos="1080"/>
          <w:tab w:val="left" w:pos="1383"/>
          <w:tab w:val="right" w:pos="9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административно-хозяйственные, деловые, общественные учреждения и организации поселкового и районного значения;</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многофункциональные деловые и обслуживающие здания;</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офисы;</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представительства;</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кредитно-финансовые учреждения;</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судебные и юридические органы;</w:t>
      </w:r>
    </w:p>
    <w:p w:rsidR="000B6E24" w:rsidRPr="000B6E24" w:rsidRDefault="000B6E24" w:rsidP="000B6E24">
      <w:pPr>
        <w:widowControl w:val="0"/>
        <w:numPr>
          <w:ilvl w:val="0"/>
          <w:numId w:val="1"/>
        </w:numPr>
        <w:tabs>
          <w:tab w:val="left" w:pos="1080"/>
          <w:tab w:val="left" w:pos="1383"/>
          <w:tab w:val="right" w:pos="9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проектные, научно-исследовательские и изыскательские организации, не требующие создания санитарно-защитной зоны;</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гостиницы;</w:t>
      </w:r>
    </w:p>
    <w:p w:rsidR="000B6E24" w:rsidRPr="000B6E24" w:rsidRDefault="000B6E24" w:rsidP="000B6E24">
      <w:pPr>
        <w:widowControl w:val="0"/>
        <w:numPr>
          <w:ilvl w:val="0"/>
          <w:numId w:val="1"/>
        </w:numPr>
        <w:tabs>
          <w:tab w:val="left" w:pos="1080"/>
          <w:tab w:val="left" w:pos="1383"/>
          <w:tab w:val="right" w:pos="9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информационные туристические центры, центры обслуживания туристов;</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физкультурно-оздоровительные сооружения;</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плавательные бассейны;</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спортивные залы местного значения;</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учреждения культуры и искусства;</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учреждения социальной защиты;</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музеи, выставочные залы, картинные и художественные галереи;</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кинотеатры, видеосалоны;</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библиотеки, архивы, информационные центры, справочные бюро;</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клубы (дома культуры), центры общения и досуговых занятий, залы для </w:t>
      </w:r>
      <w:proofErr w:type="gramStart"/>
      <w:r w:rsidRPr="000B6E24">
        <w:rPr>
          <w:rFonts w:ascii="Times New Roman" w:eastAsia="Calibri" w:hAnsi="Times New Roman" w:cs="Times New Roman"/>
          <w:color w:val="000000"/>
          <w:sz w:val="23"/>
          <w:szCs w:val="23"/>
          <w:lang w:eastAsia="ru-RU"/>
        </w:rPr>
        <w:t>встреч,  собраний</w:t>
      </w:r>
      <w:proofErr w:type="gramEnd"/>
      <w:r w:rsidRPr="000B6E24">
        <w:rPr>
          <w:rFonts w:ascii="Times New Roman" w:eastAsia="Calibri" w:hAnsi="Times New Roman" w:cs="Times New Roman"/>
          <w:color w:val="000000"/>
          <w:sz w:val="23"/>
          <w:szCs w:val="23"/>
          <w:lang w:eastAsia="ru-RU"/>
        </w:rPr>
        <w:t>, занятий детей и подростков, молодежи, взрослых многоцелевого и специализированного назначения;</w:t>
      </w:r>
    </w:p>
    <w:p w:rsidR="000B6E24" w:rsidRPr="000B6E24" w:rsidRDefault="000B6E24" w:rsidP="000B6E24">
      <w:pPr>
        <w:widowControl w:val="0"/>
        <w:numPr>
          <w:ilvl w:val="0"/>
          <w:numId w:val="1"/>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дворец бракосочетаний;</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залы аттракционов и игровых автоматов;</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танцзалы, дискотеки;</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компьютерные центры, Интернет-кафе;</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временные торговые объекты;</w:t>
      </w:r>
    </w:p>
    <w:p w:rsidR="000B6E24" w:rsidRPr="000B6E24" w:rsidRDefault="000B6E24" w:rsidP="000B6E24">
      <w:pPr>
        <w:widowControl w:val="0"/>
        <w:numPr>
          <w:ilvl w:val="0"/>
          <w:numId w:val="1"/>
        </w:numPr>
        <w:tabs>
          <w:tab w:val="left" w:pos="1080"/>
          <w:tab w:val="left" w:pos="1371"/>
          <w:tab w:val="center" w:pos="5794"/>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магазины, торговые комплексы, торговые</w:t>
      </w:r>
      <w:r w:rsidRPr="000B6E24">
        <w:rPr>
          <w:rFonts w:ascii="Times New Roman" w:eastAsia="Calibri" w:hAnsi="Times New Roman" w:cs="Times New Roman"/>
          <w:color w:val="000000"/>
          <w:sz w:val="23"/>
          <w:szCs w:val="23"/>
          <w:lang w:eastAsia="ru-RU"/>
        </w:rPr>
        <w:tab/>
        <w:t>дома, дома быта;</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крупные торговые комплексы;</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рынки, ярмарки, выставки товаров;</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рекламные агентства;</w:t>
      </w:r>
    </w:p>
    <w:p w:rsidR="000B6E24" w:rsidRPr="000B6E24" w:rsidRDefault="000B6E24" w:rsidP="000B6E24">
      <w:pPr>
        <w:widowControl w:val="0"/>
        <w:numPr>
          <w:ilvl w:val="0"/>
          <w:numId w:val="1"/>
        </w:numPr>
        <w:tabs>
          <w:tab w:val="left" w:pos="1080"/>
          <w:tab w:val="left" w:pos="1371"/>
          <w:tab w:val="center" w:pos="5794"/>
          <w:tab w:val="right" w:pos="9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фирмы по предоставлению услуг сотовой</w:t>
      </w:r>
      <w:r w:rsidRPr="000B6E24">
        <w:rPr>
          <w:rFonts w:ascii="Times New Roman" w:eastAsia="Calibri" w:hAnsi="Times New Roman" w:cs="Times New Roman"/>
          <w:color w:val="000000"/>
          <w:sz w:val="23"/>
          <w:szCs w:val="23"/>
          <w:lang w:eastAsia="ru-RU"/>
        </w:rPr>
        <w:tab/>
        <w:t xml:space="preserve"> и пейджинговой связи;</w:t>
      </w:r>
    </w:p>
    <w:p w:rsidR="000B6E24" w:rsidRPr="000B6E24" w:rsidRDefault="000B6E24" w:rsidP="000B6E24">
      <w:pPr>
        <w:widowControl w:val="0"/>
        <w:numPr>
          <w:ilvl w:val="0"/>
          <w:numId w:val="1"/>
        </w:numPr>
        <w:tabs>
          <w:tab w:val="left" w:pos="1080"/>
          <w:tab w:val="left" w:pos="1371"/>
          <w:tab w:val="right" w:pos="9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транспортные агентства по сервисному обслуживанию населения: кассы по продаже билетов, менеджерские услуги и т.д.,</w:t>
      </w:r>
    </w:p>
    <w:p w:rsidR="000B6E24" w:rsidRPr="000B6E24" w:rsidRDefault="000B6E24" w:rsidP="000B6E24">
      <w:pPr>
        <w:widowControl w:val="0"/>
        <w:numPr>
          <w:ilvl w:val="0"/>
          <w:numId w:val="1"/>
        </w:numPr>
        <w:tabs>
          <w:tab w:val="clear" w:pos="1440"/>
          <w:tab w:val="left" w:pos="1080"/>
          <w:tab w:val="right" w:pos="1418"/>
          <w:tab w:val="right" w:pos="9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предприятия общественного питания (столовые, кафе, закусочные, бары, </w:t>
      </w:r>
      <w:r w:rsidRPr="000B6E24">
        <w:rPr>
          <w:rFonts w:ascii="Times New Roman" w:eastAsia="Calibri" w:hAnsi="Times New Roman" w:cs="Times New Roman"/>
          <w:color w:val="000000"/>
          <w:sz w:val="23"/>
          <w:szCs w:val="23"/>
          <w:lang w:eastAsia="ru-RU"/>
        </w:rPr>
        <w:lastRenderedPageBreak/>
        <w:t>рестораны);</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объекты бытового обслуживания;</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центры по предоставлению полиграфических услуг (ксерокопии, </w:t>
      </w:r>
      <w:proofErr w:type="spellStart"/>
      <w:r w:rsidRPr="000B6E24">
        <w:rPr>
          <w:rFonts w:ascii="Times New Roman" w:eastAsia="Calibri" w:hAnsi="Times New Roman" w:cs="Times New Roman"/>
          <w:color w:val="000000"/>
          <w:sz w:val="23"/>
          <w:szCs w:val="23"/>
          <w:lang w:eastAsia="ru-RU"/>
        </w:rPr>
        <w:t>ламинирование</w:t>
      </w:r>
      <w:proofErr w:type="spellEnd"/>
      <w:r w:rsidRPr="000B6E24">
        <w:rPr>
          <w:rFonts w:ascii="Times New Roman" w:eastAsia="Calibri" w:hAnsi="Times New Roman" w:cs="Times New Roman"/>
          <w:color w:val="000000"/>
          <w:sz w:val="23"/>
          <w:szCs w:val="23"/>
          <w:lang w:eastAsia="ru-RU"/>
        </w:rPr>
        <w:t>, брошюровка и пр.)</w:t>
      </w:r>
    </w:p>
    <w:p w:rsidR="000B6E24" w:rsidRPr="000B6E24" w:rsidRDefault="000B6E24" w:rsidP="000B6E24">
      <w:pPr>
        <w:widowControl w:val="0"/>
        <w:numPr>
          <w:ilvl w:val="0"/>
          <w:numId w:val="1"/>
        </w:numPr>
        <w:tabs>
          <w:tab w:val="left" w:pos="1080"/>
          <w:tab w:val="right" w:pos="127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фотосалоны;</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приёмные пункты прачечных и химчисток, прачечные самообслуживания;</w:t>
      </w:r>
    </w:p>
    <w:p w:rsidR="000B6E24" w:rsidRPr="000B6E24" w:rsidRDefault="000B6E24" w:rsidP="000B6E24">
      <w:pPr>
        <w:widowControl w:val="0"/>
        <w:tabs>
          <w:tab w:val="left" w:pos="1080"/>
          <w:tab w:val="right" w:pos="2777"/>
          <w:tab w:val="right" w:pos="9356"/>
        </w:tabs>
        <w:spacing w:after="0" w:line="240" w:lineRule="auto"/>
        <w:ind w:left="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пошивочные</w:t>
      </w:r>
      <w:r w:rsidRPr="000B6E24">
        <w:rPr>
          <w:rFonts w:ascii="Times New Roman" w:eastAsia="Calibri" w:hAnsi="Times New Roman" w:cs="Times New Roman"/>
          <w:color w:val="000000"/>
          <w:sz w:val="23"/>
          <w:szCs w:val="23"/>
          <w:lang w:eastAsia="ru-RU"/>
        </w:rPr>
        <w:tab/>
        <w:t>ателье, ремонтные мастерские бытовой техники, мастерские по пошиву и</w:t>
      </w:r>
      <w:r w:rsidRPr="000B6E24">
        <w:rPr>
          <w:rFonts w:ascii="Times New Roman" w:eastAsia="Calibri" w:hAnsi="Times New Roman" w:cs="Times New Roman"/>
          <w:color w:val="000000"/>
          <w:sz w:val="23"/>
          <w:szCs w:val="23"/>
          <w:lang w:eastAsia="ru-RU"/>
        </w:rPr>
        <w:tab/>
        <w:t xml:space="preserve">ремонту </w:t>
      </w:r>
      <w:proofErr w:type="gramStart"/>
      <w:r w:rsidRPr="000B6E24">
        <w:rPr>
          <w:rFonts w:ascii="Times New Roman" w:eastAsia="Calibri" w:hAnsi="Times New Roman" w:cs="Times New Roman"/>
          <w:color w:val="000000"/>
          <w:sz w:val="23"/>
          <w:szCs w:val="23"/>
          <w:lang w:eastAsia="ru-RU"/>
        </w:rPr>
        <w:t>обуви,  мастерские</w:t>
      </w:r>
      <w:proofErr w:type="gramEnd"/>
      <w:r w:rsidRPr="000B6E24">
        <w:rPr>
          <w:rFonts w:ascii="Times New Roman" w:eastAsia="Calibri" w:hAnsi="Times New Roman" w:cs="Times New Roman"/>
          <w:color w:val="000000"/>
          <w:sz w:val="23"/>
          <w:szCs w:val="23"/>
          <w:lang w:eastAsia="ru-RU"/>
        </w:rPr>
        <w:t xml:space="preserve"> по ремонту часов, парикмахерские и другие объекты обслуживания;</w:t>
      </w:r>
    </w:p>
    <w:p w:rsidR="000B6E24" w:rsidRPr="000B6E24" w:rsidRDefault="000B6E24" w:rsidP="000B6E24">
      <w:pPr>
        <w:widowControl w:val="0"/>
        <w:numPr>
          <w:ilvl w:val="0"/>
          <w:numId w:val="1"/>
        </w:numPr>
        <w:tabs>
          <w:tab w:val="left" w:pos="1080"/>
          <w:tab w:val="right" w:pos="1276"/>
          <w:tab w:val="right" w:pos="9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центральные предприятия связи, отделения связи, почтовые отделения, междугородние переговорные пункты;</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амбулаторно-поликлинические учреждения;</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аптеки;</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пункты оказания первой медицинской помощи;</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детские сады, иные объекты дошкольного воспитания;</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школы общеобразовательные, начальные и средние;</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многопрофильные учреждения дополнительного образования;</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учреждения среднего специального и профессионального образования без учебно</w:t>
      </w:r>
      <w:r w:rsidRPr="000B6E24">
        <w:rPr>
          <w:rFonts w:ascii="Times New Roman" w:eastAsia="Calibri" w:hAnsi="Times New Roman" w:cs="Times New Roman"/>
          <w:color w:val="000000"/>
          <w:sz w:val="23"/>
          <w:szCs w:val="23"/>
          <w:lang w:eastAsia="ru-RU"/>
        </w:rPr>
        <w:softHyphen/>
        <w:t>-лабораторных и учебно-производственных корпусов и мастерских;</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отдельно-стоящие УВД, РОВД, отделы ГИБДД, военные комиссариаты (районные и городские);</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отделения, участковые пункты милиции;</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общественные туалеты.</w:t>
      </w:r>
    </w:p>
    <w:p w:rsidR="000B6E24" w:rsidRPr="000B6E24" w:rsidRDefault="000B6E24" w:rsidP="000B6E24">
      <w:pPr>
        <w:widowControl w:val="0"/>
        <w:tabs>
          <w:tab w:val="left" w:pos="1080"/>
        </w:tabs>
        <w:spacing w:after="0" w:line="240" w:lineRule="auto"/>
        <w:ind w:firstLine="709"/>
        <w:jc w:val="both"/>
        <w:rPr>
          <w:rFonts w:ascii="Times New Roman" w:eastAsia="Calibri" w:hAnsi="Times New Roman" w:cs="Times New Roman"/>
          <w:bCs/>
          <w:iCs/>
          <w:sz w:val="24"/>
          <w:szCs w:val="24"/>
          <w:u w:val="single"/>
          <w:shd w:val="clear" w:color="auto" w:fill="FFFFFF"/>
        </w:rPr>
      </w:pPr>
      <w:r w:rsidRPr="000B6E24">
        <w:rPr>
          <w:rFonts w:ascii="Times New Roman" w:eastAsia="Calibri" w:hAnsi="Times New Roman" w:cs="Times New Roman"/>
          <w:b/>
          <w:i/>
          <w:color w:val="000000"/>
          <w:sz w:val="24"/>
          <w:szCs w:val="24"/>
          <w:u w:val="single"/>
          <w:shd w:val="clear" w:color="auto" w:fill="FFFFFF"/>
        </w:rPr>
        <w:t>Вспомогательные виды разрешенного использования:</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подземные и </w:t>
      </w:r>
      <w:proofErr w:type="gramStart"/>
      <w:r w:rsidRPr="000B6E24">
        <w:rPr>
          <w:rFonts w:ascii="Times New Roman" w:eastAsia="Calibri" w:hAnsi="Times New Roman" w:cs="Times New Roman"/>
          <w:color w:val="000000"/>
          <w:sz w:val="23"/>
          <w:szCs w:val="23"/>
          <w:lang w:eastAsia="ru-RU"/>
        </w:rPr>
        <w:t>встроенные в здания гаражи</w:t>
      </w:r>
      <w:proofErr w:type="gramEnd"/>
      <w:r w:rsidRPr="000B6E24">
        <w:rPr>
          <w:rFonts w:ascii="Times New Roman" w:eastAsia="Calibri" w:hAnsi="Times New Roman" w:cs="Times New Roman"/>
          <w:color w:val="000000"/>
          <w:sz w:val="23"/>
          <w:szCs w:val="23"/>
          <w:lang w:eastAsia="ru-RU"/>
        </w:rPr>
        <w:t xml:space="preserve"> и автостоянки;</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парковки перед объектами деловых, культурных, обслуживающих и коммерческих видов использования;</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элементы благоустройства.</w:t>
      </w:r>
    </w:p>
    <w:p w:rsidR="000B6E24" w:rsidRPr="000B6E24" w:rsidRDefault="000B6E24" w:rsidP="000B6E24">
      <w:pPr>
        <w:widowControl w:val="0"/>
        <w:tabs>
          <w:tab w:val="left" w:pos="1080"/>
        </w:tabs>
        <w:spacing w:after="0" w:line="240" w:lineRule="auto"/>
        <w:ind w:firstLine="709"/>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жилые дома секционного и блокированного типа в 2-3 этажа с придомовыми участками;</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объекты индивидуального жилищного строительства;</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конфессиональные объекты;</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бани, банно-оздоровительные комплексы;</w:t>
      </w:r>
    </w:p>
    <w:p w:rsidR="000B6E24" w:rsidRPr="000B6E24" w:rsidRDefault="000B6E24" w:rsidP="000B6E24">
      <w:pPr>
        <w:widowControl w:val="0"/>
        <w:numPr>
          <w:ilvl w:val="0"/>
          <w:numId w:val="1"/>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учреждения жилищно-коммунального хозяйства;</w:t>
      </w:r>
    </w:p>
    <w:p w:rsidR="000B6E24" w:rsidRPr="000B6E24" w:rsidRDefault="000B6E24" w:rsidP="000B6E24">
      <w:pPr>
        <w:widowControl w:val="0"/>
        <w:numPr>
          <w:ilvl w:val="0"/>
          <w:numId w:val="1"/>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пожарные части;</w:t>
      </w:r>
    </w:p>
    <w:p w:rsidR="000B6E24" w:rsidRPr="000B6E24" w:rsidRDefault="000B6E24" w:rsidP="000B6E24">
      <w:pPr>
        <w:widowControl w:val="0"/>
        <w:numPr>
          <w:ilvl w:val="0"/>
          <w:numId w:val="1"/>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ветлечебницы без содержания животных;</w:t>
      </w:r>
    </w:p>
    <w:p w:rsidR="000B6E24" w:rsidRPr="000B6E24" w:rsidRDefault="000B6E24" w:rsidP="000B6E24">
      <w:pPr>
        <w:widowControl w:val="0"/>
        <w:numPr>
          <w:ilvl w:val="0"/>
          <w:numId w:val="1"/>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гаражи индивидуальных легковых автомобилей;</w:t>
      </w:r>
    </w:p>
    <w:p w:rsidR="000B6E24" w:rsidRPr="000B6E24" w:rsidRDefault="000B6E24" w:rsidP="000B6E24">
      <w:pPr>
        <w:widowControl w:val="0"/>
        <w:numPr>
          <w:ilvl w:val="0"/>
          <w:numId w:val="1"/>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автостоянки для постоянного хранения индивидуальных легковых автомобилей;</w:t>
      </w:r>
    </w:p>
    <w:p w:rsidR="000B6E24" w:rsidRPr="000B6E24" w:rsidRDefault="000B6E24" w:rsidP="000B6E24">
      <w:pPr>
        <w:widowControl w:val="0"/>
        <w:numPr>
          <w:ilvl w:val="0"/>
          <w:numId w:val="1"/>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предприятия автосервиса.</w:t>
      </w:r>
    </w:p>
    <w:p w:rsidR="000B6E24" w:rsidRPr="000B6E24" w:rsidRDefault="000B6E24" w:rsidP="000B6E24">
      <w:pPr>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b/>
          <w:i/>
          <w:iCs/>
          <w:sz w:val="24"/>
          <w:szCs w:val="24"/>
          <w:lang w:eastAsia="ru-RU"/>
        </w:rPr>
        <w:t>2. Предельные размеры</w:t>
      </w:r>
      <w:r w:rsidRPr="000B6E24">
        <w:rPr>
          <w:rFonts w:ascii="Times New Roman" w:eastAsia="Calibri" w:hAnsi="Times New Roman" w:cs="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0B6E24" w:rsidRPr="000B6E24" w:rsidRDefault="000B6E24" w:rsidP="000B6E24">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минимальная (максимальная) площадь земельного участка, предоставляемого для зданий общественно-деловой зоны, определяется по заданию на проектирование;</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максимальная высота зданий - определяется по заданию на проектирование;</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минимальная высота здания - 4 м, шпили, башни, флагштоки - без ограничений;</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lastRenderedPageBreak/>
        <w:t>- максимальный процент застройки участка - 50%-60% (уточняется по заданию на проектирование);</w:t>
      </w:r>
      <w:r w:rsidRPr="000B6E24">
        <w:rPr>
          <w:rFonts w:ascii="Times New Roman" w:eastAsia="Calibri" w:hAnsi="Times New Roman" w:cs="Times New Roman"/>
          <w:sz w:val="24"/>
          <w:szCs w:val="24"/>
          <w:lang w:eastAsia="ru-RU"/>
        </w:rPr>
        <w:tab/>
      </w:r>
      <w:r w:rsidRPr="000B6E24">
        <w:rPr>
          <w:rFonts w:ascii="Times New Roman" w:eastAsia="Calibri" w:hAnsi="Times New Roman" w:cs="Times New Roman"/>
          <w:sz w:val="24"/>
          <w:szCs w:val="24"/>
          <w:lang w:eastAsia="ru-RU"/>
        </w:rPr>
        <w:tab/>
        <w:t xml:space="preserve"> </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минимальное расстояние между отдельно стоящими зданиями при соблюдении противопожарных требований - 6 м;</w:t>
      </w:r>
    </w:p>
    <w:p w:rsidR="000B6E24" w:rsidRPr="000B6E24" w:rsidRDefault="000B6E24" w:rsidP="000B6E24">
      <w:pPr>
        <w:tabs>
          <w:tab w:val="left" w:pos="0"/>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минимальное расстояние здания общеобразовательного учреждения от красной линии не менее 25 м.</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0B6E24" w:rsidRPr="000B6E24" w:rsidRDefault="000B6E24" w:rsidP="000B6E24">
      <w:pPr>
        <w:tabs>
          <w:tab w:val="left" w:pos="720"/>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B6E24" w:rsidRPr="000B6E24" w:rsidRDefault="000B6E24" w:rsidP="000B6E24">
      <w:pPr>
        <w:shd w:val="clear" w:color="auto" w:fill="FFFFFF"/>
        <w:tabs>
          <w:tab w:val="left" w:pos="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lang w:eastAsia="ru-RU"/>
        </w:rPr>
      </w:pPr>
      <w:bookmarkStart w:id="19" w:name="_Toc282347544"/>
      <w:bookmarkStart w:id="20" w:name="_Toc321209585"/>
      <w:bookmarkStart w:id="21" w:name="_Toc339819829"/>
      <w:bookmarkStart w:id="22" w:name="_Toc379186258"/>
      <w:bookmarkStart w:id="23" w:name="_Toc379293281"/>
      <w:bookmarkStart w:id="24" w:name="_Toc386546905"/>
      <w:r w:rsidRPr="000B6E24">
        <w:rPr>
          <w:rFonts w:ascii="Times New Roman" w:eastAsia="Calibri" w:hAnsi="Times New Roman" w:cs="Times New Roman"/>
          <w:b/>
          <w:bCs/>
          <w:sz w:val="24"/>
          <w:szCs w:val="24"/>
          <w:lang w:eastAsia="ru-RU"/>
        </w:rPr>
        <w:t xml:space="preserve">Статья 29. Градостроительные регламенты на территориях производственных </w:t>
      </w:r>
      <w:r w:rsidRPr="000B6E24">
        <w:rPr>
          <w:rFonts w:ascii="Times New Roman" w:eastAsia="Calibri" w:hAnsi="Times New Roman" w:cs="Times New Roman"/>
          <w:b/>
          <w:bCs/>
          <w:color w:val="000000"/>
          <w:sz w:val="24"/>
          <w:szCs w:val="24"/>
          <w:lang w:eastAsia="ru-RU"/>
        </w:rPr>
        <w:t>зон</w:t>
      </w:r>
      <w:bookmarkEnd w:id="19"/>
      <w:bookmarkEnd w:id="20"/>
      <w:bookmarkEnd w:id="21"/>
      <w:bookmarkEnd w:id="22"/>
      <w:bookmarkEnd w:id="23"/>
      <w:bookmarkEnd w:id="24"/>
    </w:p>
    <w:p w:rsidR="000B6E24" w:rsidRPr="000B6E24" w:rsidRDefault="000B6E24" w:rsidP="000B6E24">
      <w:pPr>
        <w:keepNext/>
        <w:keepLines/>
        <w:widowControl w:val="0"/>
        <w:numPr>
          <w:ilvl w:val="0"/>
          <w:numId w:val="2"/>
        </w:numPr>
        <w:tabs>
          <w:tab w:val="left" w:pos="1080"/>
        </w:tabs>
        <w:spacing w:after="0" w:line="240" w:lineRule="auto"/>
        <w:ind w:firstLine="720"/>
        <w:jc w:val="both"/>
        <w:rPr>
          <w:rFonts w:ascii="Times New Roman" w:eastAsia="Calibri" w:hAnsi="Times New Roman" w:cs="Times New Roman"/>
          <w:bCs/>
          <w:i/>
          <w:sz w:val="24"/>
          <w:szCs w:val="24"/>
          <w:shd w:val="clear" w:color="auto" w:fill="FFFFFF"/>
        </w:rPr>
      </w:pPr>
      <w:r w:rsidRPr="000B6E24">
        <w:rPr>
          <w:rFonts w:ascii="Times New Roman" w:eastAsia="Calibri" w:hAnsi="Times New Roman" w:cs="Times New Roman"/>
          <w:b/>
          <w:bCs/>
          <w:i/>
          <w:sz w:val="24"/>
          <w:szCs w:val="24"/>
          <w:shd w:val="clear" w:color="auto" w:fill="FFFFFF"/>
        </w:rPr>
        <w:t>Производственные зоны (код зон П-1)</w:t>
      </w:r>
      <w:r w:rsidRPr="000B6E24">
        <w:rPr>
          <w:rFonts w:ascii="Times New Roman" w:eastAsia="Calibri" w:hAnsi="Times New Roman" w:cs="Times New Roman"/>
          <w:bCs/>
          <w:i/>
          <w:sz w:val="24"/>
          <w:szCs w:val="24"/>
          <w:shd w:val="clear" w:color="auto" w:fill="FFFFFF"/>
        </w:rPr>
        <w:t xml:space="preserve"> </w:t>
      </w:r>
      <w:r w:rsidRPr="000B6E24">
        <w:rPr>
          <w:rFonts w:ascii="Times New Roman" w:eastAsia="Calibri" w:hAnsi="Times New Roman" w:cs="Times New Roman"/>
          <w:i/>
          <w:color w:val="000000"/>
          <w:sz w:val="24"/>
          <w:szCs w:val="24"/>
          <w:shd w:val="clear" w:color="auto" w:fill="FFFFFF"/>
        </w:rPr>
        <w:t xml:space="preserve">- </w:t>
      </w:r>
      <w:r w:rsidRPr="000B6E24">
        <w:rPr>
          <w:rFonts w:ascii="Times New Roman" w:eastAsia="Calibri" w:hAnsi="Times New Roman" w:cs="Times New Roman"/>
          <w:bCs/>
          <w:color w:val="000000"/>
          <w:sz w:val="24"/>
          <w:szCs w:val="24"/>
          <w:shd w:val="clear" w:color="auto" w:fill="FFFFFF"/>
        </w:rPr>
        <w:t xml:space="preserve">зона предназначена для размещения производственно-коммунальных объектов </w:t>
      </w:r>
      <w:r w:rsidRPr="000B6E24">
        <w:rPr>
          <w:rFonts w:ascii="Times New Roman" w:eastAsia="Calibri" w:hAnsi="Times New Roman" w:cs="Times New Roman"/>
          <w:bCs/>
          <w:color w:val="000000"/>
          <w:sz w:val="24"/>
          <w:szCs w:val="24"/>
          <w:shd w:val="clear" w:color="auto" w:fill="FFFFFF"/>
          <w:lang w:val="en-US"/>
        </w:rPr>
        <w:t>III</w:t>
      </w:r>
      <w:r w:rsidRPr="000B6E24">
        <w:rPr>
          <w:rFonts w:ascii="Times New Roman" w:eastAsia="Calibri" w:hAnsi="Times New Roman" w:cs="Times New Roman"/>
          <w:bCs/>
          <w:color w:val="000000"/>
          <w:sz w:val="24"/>
          <w:szCs w:val="24"/>
          <w:shd w:val="clear" w:color="auto" w:fill="FFFFFF"/>
        </w:rPr>
        <w:t>-</w:t>
      </w:r>
      <w:r w:rsidRPr="000B6E24">
        <w:rPr>
          <w:rFonts w:ascii="Times New Roman" w:eastAsia="Calibri" w:hAnsi="Times New Roman" w:cs="Times New Roman"/>
          <w:bCs/>
          <w:color w:val="000000"/>
          <w:sz w:val="24"/>
          <w:szCs w:val="24"/>
          <w:shd w:val="clear" w:color="auto" w:fill="FFFFFF"/>
          <w:lang w:val="en-US"/>
        </w:rPr>
        <w:t>V</w:t>
      </w:r>
      <w:r w:rsidRPr="000B6E24">
        <w:rPr>
          <w:rFonts w:ascii="Times New Roman" w:eastAsia="Calibri" w:hAnsi="Times New Roman" w:cs="Times New Roman"/>
          <w:bCs/>
          <w:color w:val="000000"/>
          <w:sz w:val="24"/>
          <w:szCs w:val="24"/>
          <w:shd w:val="clear" w:color="auto" w:fill="FFFFFF"/>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0B6E24" w:rsidRPr="000B6E24" w:rsidRDefault="000B6E24" w:rsidP="000B6E24">
      <w:pPr>
        <w:widowControl w:val="0"/>
        <w:spacing w:after="0" w:line="240" w:lineRule="auto"/>
        <w:ind w:firstLine="720"/>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Основные виды разрешенного использования:</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промышленные предприятия и коммунально-складские организации III класса вредности;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промышленные предприятия и коммунально-складские организации IV-V классов вредности;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proofErr w:type="spellStart"/>
      <w:r w:rsidRPr="000B6E24">
        <w:rPr>
          <w:rFonts w:ascii="Times New Roman" w:eastAsia="Calibri" w:hAnsi="Times New Roman" w:cs="Times New Roman"/>
          <w:color w:val="000000"/>
          <w:sz w:val="23"/>
          <w:szCs w:val="23"/>
          <w:lang w:eastAsia="ru-RU"/>
        </w:rPr>
        <w:t>энергоисточники</w:t>
      </w:r>
      <w:proofErr w:type="spellEnd"/>
      <w:r w:rsidRPr="000B6E24">
        <w:rPr>
          <w:rFonts w:ascii="Times New Roman" w:eastAsia="Calibri" w:hAnsi="Times New Roman" w:cs="Times New Roman"/>
          <w:color w:val="000000"/>
          <w:sz w:val="23"/>
          <w:szCs w:val="23"/>
          <w:lang w:eastAsia="ru-RU"/>
        </w:rPr>
        <w:t xml:space="preserve"> коммунальной инфраструктуры;</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оптовые базы и склады;</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сооружения для хранения транспортных средств;</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автотранспортные предприятия;</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автобусные парки;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проектные, научно-исследовательские, конструкторские и изыскательские организации и лаборатории;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АЗС;</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АГЗС.</w:t>
      </w:r>
    </w:p>
    <w:p w:rsidR="000B6E24" w:rsidRPr="000B6E24" w:rsidRDefault="000B6E24" w:rsidP="000B6E24">
      <w:pPr>
        <w:widowControl w:val="0"/>
        <w:tabs>
          <w:tab w:val="left" w:pos="1080"/>
        </w:tabs>
        <w:spacing w:after="0" w:line="240" w:lineRule="auto"/>
        <w:ind w:firstLine="720"/>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Вспомогательные виды разрешенного использования</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административно-хозяйственные, деловые и общественные учреждения и организации;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административно-хозяйственные и общественные учреждения и организации локального значения;</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офисы и представительства;</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судебные и юридические органы;</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многофункциональные деловые и обслуживающие здания;</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кредитно-финансовые учреждения;</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спортивно-оздоровительные сооружения для работников предприятий;</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проектные, научно-исследовательские и изыскательские организации;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конфессиональные объекты;</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lastRenderedPageBreak/>
        <w:t>пункты оказания первой медицинской помощи;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предприятия, магазины оптовой и мелкооптовой торговли;</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рынки промышленных товаров;</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крупные торговые комплексы;</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торгово-выставочные комплексы;</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магазины;</w:t>
      </w:r>
    </w:p>
    <w:p w:rsidR="000B6E24" w:rsidRPr="000B6E24" w:rsidRDefault="000B6E24" w:rsidP="000B6E24">
      <w:pPr>
        <w:widowControl w:val="0"/>
        <w:numPr>
          <w:ilvl w:val="0"/>
          <w:numId w:val="1"/>
        </w:numPr>
        <w:tabs>
          <w:tab w:val="left" w:pos="108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временные торговые объекты;</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предприятия общественного питания;</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объекты бытового обслуживания;</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учреждения жилищно-коммунального хозяйства;</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отдельно-стоящие УВД, РОВД, отделы ГИБДД, военные комиссариаты;</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отделения, участковые пункты полиции;</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пожарные части;</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антенны сотовой, радиорелейной, спутниковой связи;</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ветлечебницы с содержанием животных;</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ветеринарные приемные пункты.</w:t>
      </w:r>
    </w:p>
    <w:p w:rsidR="000B6E24" w:rsidRPr="000B6E24" w:rsidRDefault="000B6E24" w:rsidP="000B6E24">
      <w:pPr>
        <w:widowControl w:val="0"/>
        <w:tabs>
          <w:tab w:val="left" w:pos="1080"/>
        </w:tabs>
        <w:spacing w:after="0" w:line="240" w:lineRule="auto"/>
        <w:ind w:firstLine="720"/>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общежития, связанные с производством и образованием;</w:t>
      </w:r>
    </w:p>
    <w:p w:rsidR="000B6E24" w:rsidRPr="000B6E24" w:rsidRDefault="000B6E24" w:rsidP="000B6E24">
      <w:pPr>
        <w:widowControl w:val="0"/>
        <w:numPr>
          <w:ilvl w:val="0"/>
          <w:numId w:val="1"/>
        </w:numPr>
        <w:tabs>
          <w:tab w:val="left" w:pos="1080"/>
          <w:tab w:val="left" w:pos="1375"/>
        </w:tabs>
        <w:spacing w:after="0" w:line="240" w:lineRule="auto"/>
        <w:ind w:firstLine="720"/>
        <w:jc w:val="both"/>
        <w:rPr>
          <w:rFonts w:ascii="Times New Roman" w:eastAsia="Calibri" w:hAnsi="Times New Roman" w:cs="Times New Roman"/>
          <w:sz w:val="23"/>
          <w:szCs w:val="23"/>
          <w:lang w:eastAsia="ru-RU"/>
        </w:rPr>
      </w:pPr>
      <w:r w:rsidRPr="000B6E24">
        <w:rPr>
          <w:rFonts w:ascii="Times New Roman" w:eastAsia="Calibri" w:hAnsi="Times New Roman" w:cs="Times New Roman"/>
          <w:color w:val="000000"/>
          <w:sz w:val="23"/>
          <w:szCs w:val="23"/>
          <w:lang w:eastAsia="ru-RU"/>
        </w:rPr>
        <w:t>гостиницы.</w:t>
      </w:r>
    </w:p>
    <w:p w:rsidR="000B6E24" w:rsidRPr="000B6E24" w:rsidRDefault="000B6E24" w:rsidP="000B6E24">
      <w:pPr>
        <w:shd w:val="clear" w:color="auto" w:fill="FFFFFF"/>
        <w:tabs>
          <w:tab w:val="left" w:pos="0"/>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iCs/>
          <w:sz w:val="24"/>
          <w:szCs w:val="24"/>
          <w:lang w:eastAsia="ru-RU"/>
        </w:rPr>
        <w:t>2</w:t>
      </w:r>
      <w:r w:rsidRPr="000B6E24">
        <w:rPr>
          <w:rFonts w:ascii="Times New Roman" w:eastAsia="Calibri" w:hAnsi="Times New Roman" w:cs="Times New Roman"/>
          <w:b/>
          <w:iCs/>
          <w:sz w:val="24"/>
          <w:szCs w:val="24"/>
          <w:lang w:eastAsia="ru-RU"/>
        </w:rPr>
        <w:t>.</w:t>
      </w:r>
      <w:r w:rsidRPr="000B6E24">
        <w:rPr>
          <w:rFonts w:ascii="Times New Roman" w:eastAsia="Calibri" w:hAnsi="Times New Roman" w:cs="Times New Roman"/>
          <w:b/>
          <w:i/>
          <w:iCs/>
          <w:sz w:val="24"/>
          <w:szCs w:val="24"/>
          <w:lang w:eastAsia="ru-RU"/>
        </w:rPr>
        <w:t xml:space="preserve"> Предельные размеры</w:t>
      </w:r>
      <w:r w:rsidRPr="000B6E24">
        <w:rPr>
          <w:rFonts w:ascii="Times New Roman" w:eastAsia="Calibri" w:hAnsi="Times New Roman" w:cs="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в </w:t>
      </w:r>
      <w:r w:rsidRPr="000B6E24">
        <w:rPr>
          <w:rFonts w:ascii="Times New Roman" w:eastAsia="Calibri" w:hAnsi="Times New Roman" w:cs="Times New Roman"/>
          <w:color w:val="000000"/>
          <w:sz w:val="24"/>
          <w:szCs w:val="24"/>
          <w:lang w:eastAsia="ru-RU"/>
        </w:rPr>
        <w:t>производственных зонах:</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минимальная площадь участка - 0,01га;</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плотность застройки - от 10 до 75 %;</w:t>
      </w:r>
    </w:p>
    <w:p w:rsidR="000B6E24" w:rsidRPr="000B6E24" w:rsidRDefault="000B6E24" w:rsidP="000B6E24">
      <w:pPr>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Arial" w:eastAsia="Calibri" w:hAnsi="Arial" w:cs="Arial"/>
          <w:color w:val="000000"/>
          <w:sz w:val="18"/>
          <w:szCs w:val="18"/>
          <w:lang w:eastAsia="ru-RU"/>
        </w:rPr>
        <w:t xml:space="preserve">- </w:t>
      </w:r>
      <w:r w:rsidRPr="000B6E24">
        <w:rPr>
          <w:rFonts w:ascii="Times New Roman" w:eastAsia="Calibri" w:hAnsi="Times New Roman" w:cs="Times New Roman"/>
          <w:color w:val="000000"/>
          <w:sz w:val="24"/>
          <w:szCs w:val="24"/>
          <w:lang w:eastAsia="ru-RU"/>
        </w:rPr>
        <w:t>площадь территорий, предназначенных для хранения транспортных средств (для вспомогательных видов использования), - не более 15 % от площади земельного участка;</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минимальная плотность застройки предприятий местной промышленности - 52%;</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минимальная плотность застройки предприятий промышленности строительных материалов - 27%;</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минимальная плотность застройки предприятий бытового обслуживания - 50%;</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минимальная плотность застройки предприятий строительной промышленности - 40%;</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минимальная площадь озеленения в пределах границ предприятия - 3 кв. м на одного работающего;</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максимальный размер озелененных участков - не более 15 % от площади территории;</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максимальный коэффициент</w:t>
      </w:r>
      <w:r w:rsidRPr="000B6E24">
        <w:rPr>
          <w:rFonts w:ascii="Times New Roman" w:eastAsia="Calibri" w:hAnsi="Times New Roman" w:cs="Times New Roman"/>
          <w:sz w:val="24"/>
          <w:szCs w:val="24"/>
          <w:lang w:eastAsia="ru-RU"/>
        </w:rPr>
        <w:t xml:space="preserve"> соотношения общей площади здания к площади участка - 1,8.</w:t>
      </w:r>
    </w:p>
    <w:p w:rsidR="000B6E24" w:rsidRPr="000B6E24" w:rsidRDefault="000B6E24" w:rsidP="000B6E24">
      <w:pPr>
        <w:tabs>
          <w:tab w:val="left" w:pos="720"/>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0B6E24" w:rsidRPr="000B6E24" w:rsidRDefault="000B6E24" w:rsidP="000B6E24">
      <w:pPr>
        <w:tabs>
          <w:tab w:val="left" w:pos="720"/>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0B6E24" w:rsidRPr="000B6E24" w:rsidRDefault="000B6E24" w:rsidP="000B6E24">
      <w:pPr>
        <w:spacing w:after="0" w:line="240" w:lineRule="auto"/>
        <w:ind w:firstLine="709"/>
        <w:jc w:val="both"/>
        <w:rPr>
          <w:rFonts w:ascii="Times New Roman" w:eastAsia="Calibri" w:hAnsi="Times New Roman" w:cs="Times New Roman"/>
          <w:sz w:val="28"/>
          <w:szCs w:val="28"/>
          <w:lang w:eastAsia="ru-RU"/>
        </w:rPr>
      </w:pPr>
      <w:r w:rsidRPr="000B6E24">
        <w:rPr>
          <w:rFonts w:ascii="Times New Roman" w:eastAsia="Calibri" w:hAnsi="Times New Roman" w:cs="Times New Roman"/>
          <w:sz w:val="24"/>
          <w:szCs w:val="24"/>
          <w:lang w:eastAsia="ru-RU"/>
        </w:rPr>
        <w:t xml:space="preserve">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w:t>
      </w:r>
      <w:r w:rsidRPr="000B6E24">
        <w:rPr>
          <w:rFonts w:ascii="Times New Roman" w:eastAsia="Calibri" w:hAnsi="Times New Roman" w:cs="Times New Roman"/>
          <w:sz w:val="24"/>
          <w:szCs w:val="24"/>
          <w:lang w:eastAsia="ru-RU"/>
        </w:rPr>
        <w:lastRenderedPageBreak/>
        <w:t>и предельно допустимого уровня (ПДУ) при воздействии физических факторов с учетом фона.</w:t>
      </w:r>
    </w:p>
    <w:p w:rsidR="000B6E24" w:rsidRPr="000B6E24" w:rsidRDefault="000B6E24" w:rsidP="000B6E24">
      <w:pPr>
        <w:spacing w:before="100" w:beforeAutospacing="1" w:after="100" w:afterAutospacing="1" w:line="240" w:lineRule="auto"/>
        <w:ind w:firstLine="709"/>
        <w:jc w:val="center"/>
        <w:outlineLvl w:val="2"/>
        <w:rPr>
          <w:rFonts w:ascii="Times New Roman" w:eastAsia="Calibri" w:hAnsi="Times New Roman" w:cs="Times New Roman"/>
          <w:b/>
          <w:bCs/>
          <w:sz w:val="24"/>
          <w:szCs w:val="24"/>
          <w:lang w:eastAsia="ru-RU"/>
        </w:rPr>
      </w:pPr>
      <w:bookmarkStart w:id="25" w:name="_Toc282347545"/>
      <w:bookmarkStart w:id="26" w:name="_Toc321209586"/>
      <w:bookmarkStart w:id="27" w:name="_Toc339819830"/>
      <w:bookmarkStart w:id="28" w:name="_Toc379186259"/>
      <w:bookmarkStart w:id="29" w:name="_Toc379293282"/>
      <w:bookmarkStart w:id="30" w:name="_Toc386546906"/>
      <w:r w:rsidRPr="000B6E24">
        <w:rPr>
          <w:rFonts w:ascii="Times New Roman" w:eastAsia="Calibri" w:hAnsi="Times New Roman" w:cs="Times New Roman"/>
          <w:b/>
          <w:bCs/>
          <w:sz w:val="24"/>
          <w:szCs w:val="24"/>
          <w:lang w:eastAsia="ru-RU"/>
        </w:rPr>
        <w:t>Статья 30. Градостроительные регламенты на территориях зоны инженерной инфраструктуры</w:t>
      </w:r>
      <w:bookmarkEnd w:id="25"/>
      <w:bookmarkEnd w:id="26"/>
      <w:bookmarkEnd w:id="27"/>
      <w:bookmarkEnd w:id="28"/>
      <w:bookmarkEnd w:id="29"/>
      <w:bookmarkEnd w:id="30"/>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b/>
          <w:sz w:val="24"/>
          <w:szCs w:val="24"/>
          <w:lang w:eastAsia="ru-RU"/>
        </w:rPr>
        <w:t>1</w:t>
      </w:r>
      <w:r w:rsidRPr="000B6E24">
        <w:rPr>
          <w:rFonts w:ascii="Times New Roman" w:eastAsia="Calibri" w:hAnsi="Times New Roman" w:cs="Times New Roman"/>
          <w:b/>
          <w:i/>
          <w:iCs/>
          <w:sz w:val="24"/>
          <w:szCs w:val="24"/>
          <w:lang w:eastAsia="ru-RU"/>
        </w:rPr>
        <w:t>. Зона инженерной инфраструктуры (код зон – И)</w:t>
      </w:r>
      <w:r w:rsidRPr="000B6E24">
        <w:rPr>
          <w:rFonts w:ascii="Times New Roman" w:eastAsia="Calibri" w:hAnsi="Times New Roman" w:cs="Times New Roman"/>
          <w:sz w:val="24"/>
          <w:szCs w:val="24"/>
          <w:lang w:eastAsia="ru-RU"/>
        </w:rPr>
        <w:t xml:space="preserve"> предназначена для </w:t>
      </w:r>
      <w:r w:rsidRPr="000B6E24">
        <w:rPr>
          <w:rFonts w:ascii="Times New Roman" w:eastAsia="Calibri" w:hAnsi="Times New Roman" w:cs="Times New Roman"/>
          <w:color w:val="000000"/>
          <w:sz w:val="24"/>
          <w:szCs w:val="24"/>
          <w:lang w:eastAsia="ru-RU"/>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Режим использования территории определяется в соответствии с назначением объекта согласно нормативным требованиям.</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b/>
          <w:i/>
          <w:iCs/>
          <w:sz w:val="24"/>
          <w:szCs w:val="24"/>
          <w:u w:val="single"/>
          <w:lang w:eastAsia="ru-RU"/>
        </w:rPr>
      </w:pPr>
      <w:r w:rsidRPr="000B6E24">
        <w:rPr>
          <w:rFonts w:ascii="Times New Roman" w:eastAsia="Calibri" w:hAnsi="Times New Roman" w:cs="Times New Roman"/>
          <w:b/>
          <w:color w:val="FF0000"/>
          <w:sz w:val="24"/>
          <w:szCs w:val="24"/>
          <w:u w:val="single"/>
          <w:lang w:eastAsia="ru-RU"/>
        </w:rPr>
        <w:t xml:space="preserve"> </w:t>
      </w:r>
      <w:r w:rsidRPr="000B6E24">
        <w:rPr>
          <w:rFonts w:ascii="Times New Roman" w:eastAsia="Calibri" w:hAnsi="Times New Roman" w:cs="Times New Roman"/>
          <w:b/>
          <w:i/>
          <w:iCs/>
          <w:sz w:val="24"/>
          <w:szCs w:val="24"/>
          <w:u w:val="single"/>
          <w:lang w:eastAsia="ru-RU"/>
        </w:rPr>
        <w:t>Основные виды разрешенного использования</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i/>
          <w:iCs/>
          <w:sz w:val="24"/>
          <w:szCs w:val="24"/>
          <w:lang w:eastAsia="ru-RU"/>
        </w:rPr>
        <w:t xml:space="preserve"> </w:t>
      </w:r>
      <w:r w:rsidRPr="000B6E24">
        <w:rPr>
          <w:rFonts w:ascii="Times New Roman" w:eastAsia="Calibri" w:hAnsi="Times New Roman" w:cs="Times New Roman"/>
          <w:sz w:val="24"/>
          <w:szCs w:val="24"/>
          <w:lang w:eastAsia="ru-RU"/>
        </w:rPr>
        <w:t>земельных участков и объектов капитального строительства в зоне инженерной инфраструктуры:</w:t>
      </w:r>
    </w:p>
    <w:p w:rsidR="000B6E24" w:rsidRPr="000B6E24" w:rsidRDefault="000B6E24" w:rsidP="000B6E2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головные объекты электроснабжения, газоснабжения, водоснабжения и водоотведения;</w:t>
      </w:r>
    </w:p>
    <w:p w:rsidR="000B6E24" w:rsidRPr="000B6E24" w:rsidRDefault="000B6E24" w:rsidP="000B6E24">
      <w:p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сооружения теплоснабжения;</w:t>
      </w:r>
    </w:p>
    <w:p w:rsidR="000B6E24" w:rsidRPr="000B6E24" w:rsidRDefault="000B6E24" w:rsidP="000B6E2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антенны сотовой, радиорелейной, спутниковой связи;</w:t>
      </w:r>
    </w:p>
    <w:p w:rsidR="000B6E24" w:rsidRPr="000B6E24" w:rsidRDefault="000B6E24" w:rsidP="000B6E24">
      <w:pPr>
        <w:tabs>
          <w:tab w:val="left" w:pos="0"/>
          <w:tab w:val="left" w:pos="142"/>
        </w:tabs>
        <w:spacing w:after="0" w:line="240" w:lineRule="auto"/>
        <w:ind w:firstLine="709"/>
        <w:jc w:val="both"/>
        <w:rPr>
          <w:rFonts w:ascii="Times New Roman" w:eastAsia="Calibri" w:hAnsi="Times New Roman" w:cs="Times New Roman"/>
          <w:i/>
          <w:iCs/>
          <w:color w:val="000000"/>
          <w:sz w:val="24"/>
          <w:szCs w:val="24"/>
          <w:lang w:eastAsia="ru-RU"/>
        </w:rPr>
      </w:pPr>
      <w:r w:rsidRPr="000B6E24">
        <w:rPr>
          <w:rFonts w:ascii="Times New Roman" w:eastAsia="Calibri" w:hAnsi="Times New Roman" w:cs="Times New Roman"/>
          <w:color w:val="000000"/>
          <w:sz w:val="24"/>
          <w:szCs w:val="24"/>
          <w:lang w:eastAsia="ru-RU"/>
        </w:rPr>
        <w:t>- офисы, конторы, административные службы;</w:t>
      </w:r>
      <w:r w:rsidRPr="000B6E24">
        <w:rPr>
          <w:rFonts w:ascii="Times New Roman" w:eastAsia="Calibri" w:hAnsi="Times New Roman" w:cs="Times New Roman"/>
          <w:i/>
          <w:iCs/>
          <w:color w:val="000000"/>
          <w:sz w:val="24"/>
          <w:szCs w:val="24"/>
          <w:lang w:eastAsia="ru-RU"/>
        </w:rPr>
        <w:t xml:space="preserve"> </w:t>
      </w:r>
    </w:p>
    <w:p w:rsidR="000B6E24" w:rsidRPr="000B6E24" w:rsidRDefault="000B6E24" w:rsidP="000B6E24">
      <w:pPr>
        <w:tabs>
          <w:tab w:val="left" w:pos="0"/>
          <w:tab w:val="left" w:pos="142"/>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магистральные сети и объекты инженерной инфраструктуры;</w:t>
      </w:r>
    </w:p>
    <w:p w:rsidR="000B6E24" w:rsidRPr="000B6E24" w:rsidRDefault="000B6E24" w:rsidP="000B6E2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водозаборные сооружения;</w:t>
      </w:r>
    </w:p>
    <w:p w:rsidR="000B6E24" w:rsidRPr="000B6E24" w:rsidRDefault="000B6E24" w:rsidP="000B6E2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водопроводные очистные сооружения;</w:t>
      </w:r>
    </w:p>
    <w:p w:rsidR="000B6E24" w:rsidRPr="000B6E24" w:rsidRDefault="000B6E24" w:rsidP="000B6E2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метеостанции;</w:t>
      </w:r>
    </w:p>
    <w:p w:rsidR="000B6E24" w:rsidRPr="000B6E24" w:rsidRDefault="000B6E24" w:rsidP="000B6E2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насосные станции; </w:t>
      </w:r>
      <w:r w:rsidRPr="000B6E24">
        <w:rPr>
          <w:rFonts w:ascii="Times New Roman" w:eastAsia="Calibri" w:hAnsi="Times New Roman" w:cs="Times New Roman"/>
          <w:color w:val="000000"/>
          <w:sz w:val="24"/>
          <w:szCs w:val="24"/>
          <w:lang w:eastAsia="ru-RU"/>
        </w:rPr>
        <w:tab/>
      </w:r>
      <w:r w:rsidRPr="000B6E24">
        <w:rPr>
          <w:rFonts w:ascii="Times New Roman" w:eastAsia="Calibri" w:hAnsi="Times New Roman" w:cs="Times New Roman"/>
          <w:color w:val="000000"/>
          <w:sz w:val="24"/>
          <w:szCs w:val="24"/>
          <w:lang w:eastAsia="ru-RU"/>
        </w:rPr>
        <w:tab/>
      </w:r>
    </w:p>
    <w:p w:rsidR="000B6E24" w:rsidRPr="000B6E24" w:rsidRDefault="000B6E24" w:rsidP="000B6E24">
      <w:pPr>
        <w:tabs>
          <w:tab w:val="left" w:pos="0"/>
          <w:tab w:val="left" w:pos="142"/>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санитарно-защитные полосы.</w:t>
      </w:r>
    </w:p>
    <w:p w:rsidR="000B6E24" w:rsidRPr="000B6E24" w:rsidRDefault="000B6E24" w:rsidP="000B6E24">
      <w:pPr>
        <w:suppressAutoHyphens/>
        <w:spacing w:after="0" w:line="240" w:lineRule="auto"/>
        <w:ind w:firstLine="709"/>
        <w:jc w:val="both"/>
        <w:rPr>
          <w:rFonts w:ascii="Times New Roman" w:eastAsia="Calibri" w:hAnsi="Times New Roman" w:cs="Times New Roman"/>
          <w:b/>
          <w:i/>
          <w:iCs/>
          <w:sz w:val="24"/>
          <w:szCs w:val="24"/>
          <w:u w:val="single"/>
          <w:lang w:eastAsia="ar-SA"/>
        </w:rPr>
      </w:pPr>
      <w:r w:rsidRPr="000B6E24">
        <w:rPr>
          <w:rFonts w:ascii="Times New Roman" w:eastAsia="Calibri" w:hAnsi="Times New Roman" w:cs="Times New Roman"/>
          <w:b/>
          <w:i/>
          <w:iCs/>
          <w:sz w:val="24"/>
          <w:szCs w:val="24"/>
          <w:u w:val="single"/>
          <w:lang w:eastAsia="ar-SA"/>
        </w:rPr>
        <w:t>Вспомогательные виды разрешенного использования</w:t>
      </w:r>
    </w:p>
    <w:p w:rsidR="000B6E24" w:rsidRPr="000B6E24" w:rsidRDefault="000B6E24" w:rsidP="000B6E24">
      <w:pPr>
        <w:suppressAutoHyphens/>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u w:val="single"/>
          <w:lang w:eastAsia="ar-SA"/>
        </w:rPr>
        <w:t xml:space="preserve"> </w:t>
      </w:r>
      <w:r w:rsidRPr="000B6E24">
        <w:rPr>
          <w:rFonts w:ascii="Times New Roman" w:eastAsia="Calibri" w:hAnsi="Times New Roman" w:cs="Times New Roman"/>
          <w:sz w:val="24"/>
          <w:szCs w:val="24"/>
          <w:lang w:eastAsia="ar-SA"/>
        </w:rPr>
        <w:t>земельных участков и объектов капитального строительства в зонах инженерной инфраструктуры:</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4"/>
          <w:szCs w:val="24"/>
          <w:lang w:eastAsia="ru-RU"/>
        </w:rPr>
        <w:t>- объекты,</w:t>
      </w:r>
      <w:r w:rsidRPr="000B6E24">
        <w:rPr>
          <w:rFonts w:ascii="Times New Roman" w:eastAsia="Calibri" w:hAnsi="Times New Roman" w:cs="Times New Roman"/>
          <w:sz w:val="24"/>
          <w:szCs w:val="24"/>
          <w:lang w:eastAsia="ru-RU"/>
        </w:rPr>
        <w:t xml:space="preserve"> необходимые для эксплуатации устройств и объектов инженерного обеспечения;</w:t>
      </w:r>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объекты и базы складского назначения соответствующего профиля;</w:t>
      </w:r>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защитные инженерные сооружения; </w:t>
      </w:r>
    </w:p>
    <w:p w:rsidR="000B6E24" w:rsidRPr="000B6E24" w:rsidRDefault="000B6E24" w:rsidP="000B6E24">
      <w:pPr>
        <w:spacing w:after="0" w:line="240" w:lineRule="auto"/>
        <w:ind w:firstLine="709"/>
        <w:jc w:val="both"/>
        <w:rPr>
          <w:rFonts w:ascii="Times New Roman" w:eastAsia="Calibri" w:hAnsi="Times New Roman" w:cs="Times New Roman"/>
          <w:i/>
          <w:iCs/>
          <w:color w:val="000000"/>
          <w:sz w:val="24"/>
          <w:szCs w:val="24"/>
          <w:lang w:eastAsia="ru-RU"/>
        </w:rPr>
      </w:pPr>
      <w:r w:rsidRPr="000B6E24">
        <w:rPr>
          <w:rFonts w:ascii="Times New Roman" w:eastAsia="Calibri" w:hAnsi="Times New Roman" w:cs="Times New Roman"/>
          <w:color w:val="000000"/>
          <w:sz w:val="24"/>
          <w:szCs w:val="24"/>
          <w:lang w:eastAsia="ru-RU"/>
        </w:rPr>
        <w:t>- иные вспомогательные объекты для обслуживания и эксплуатации строений, сооружений и коммуникаций.</w:t>
      </w:r>
      <w:r w:rsidRPr="000B6E24">
        <w:rPr>
          <w:rFonts w:ascii="Times New Roman" w:eastAsia="Calibri" w:hAnsi="Times New Roman" w:cs="Times New Roman"/>
          <w:i/>
          <w:iCs/>
          <w:color w:val="000000"/>
          <w:sz w:val="24"/>
          <w:szCs w:val="24"/>
          <w:lang w:eastAsia="ru-RU"/>
        </w:rPr>
        <w:tab/>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технические полосы для прокладки подземных коммуникаций;</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магистральные сети и объекты инженерной инфраструктуры;</w:t>
      </w:r>
    </w:p>
    <w:p w:rsidR="000B6E24" w:rsidRPr="000B6E24" w:rsidRDefault="000B6E24" w:rsidP="000B6E24">
      <w:pPr>
        <w:spacing w:after="0" w:line="240" w:lineRule="auto"/>
        <w:ind w:firstLine="709"/>
        <w:jc w:val="both"/>
        <w:rPr>
          <w:rFonts w:ascii="Times New Roman" w:eastAsia="Calibri" w:hAnsi="Times New Roman" w:cs="Times New Roman"/>
          <w:i/>
          <w:iCs/>
          <w:color w:val="000000"/>
          <w:sz w:val="24"/>
          <w:szCs w:val="24"/>
          <w:lang w:eastAsia="ru-RU"/>
        </w:rPr>
      </w:pPr>
      <w:r w:rsidRPr="000B6E24">
        <w:rPr>
          <w:rFonts w:ascii="Times New Roman" w:eastAsia="Calibri" w:hAnsi="Times New Roman" w:cs="Times New Roman"/>
          <w:color w:val="000000"/>
          <w:sz w:val="24"/>
          <w:szCs w:val="24"/>
          <w:lang w:eastAsia="ru-RU"/>
        </w:rPr>
        <w:t>-</w:t>
      </w:r>
      <w:r w:rsidRPr="000B6E24">
        <w:rPr>
          <w:rFonts w:ascii="Times New Roman" w:eastAsia="Calibri" w:hAnsi="Times New Roman" w:cs="Times New Roman"/>
          <w:i/>
          <w:iCs/>
          <w:color w:val="000000"/>
          <w:sz w:val="24"/>
          <w:szCs w:val="24"/>
          <w:lang w:eastAsia="ru-RU"/>
        </w:rPr>
        <w:t xml:space="preserve"> </w:t>
      </w:r>
      <w:r w:rsidRPr="000B6E24">
        <w:rPr>
          <w:rFonts w:ascii="Times New Roman" w:eastAsia="Calibri" w:hAnsi="Times New Roman" w:cs="Times New Roman"/>
          <w:color w:val="000000"/>
          <w:sz w:val="24"/>
          <w:szCs w:val="24"/>
          <w:lang w:eastAsia="ru-RU"/>
        </w:rPr>
        <w:t xml:space="preserve">объекты жилищно-коммунального хозяйства;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сооружения постов полиции, ГИБДД;</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временные сооружения для обслуживания населения;</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открытые стоянки, вместимостью до 300 легковых автомобилей (временные);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подземные автостоянки;</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конечные пункты для разворота общественного транспорта;</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остановочные павильоны, посадочные площадки общественного транспорта;</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пешеходные переходы, надземные и подземные;</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пешеходные тротуары, площади;</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проезжая часть улиц и дорог (районного, местного значения);</w:t>
      </w:r>
    </w:p>
    <w:p w:rsidR="000B6E24" w:rsidRPr="000B6E24" w:rsidRDefault="000B6E24" w:rsidP="000B6E24">
      <w:pPr>
        <w:tabs>
          <w:tab w:val="num"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резервные полосы для расширения проезжей части, тротуаров, инженерных коммуникаций;</w:t>
      </w:r>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скверы, бульвары;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малые архитектурные формы;</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рекламные установки;</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lastRenderedPageBreak/>
        <w:t>- дорожный сервис;</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общественные уборные;</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магистральные сети и объекты инженерной инфраструктуры, связанные с обслуживанием объектов данной зоны;</w:t>
      </w:r>
    </w:p>
    <w:p w:rsidR="000B6E24" w:rsidRPr="000B6E24" w:rsidRDefault="000B6E24" w:rsidP="000B6E24">
      <w:pPr>
        <w:tabs>
          <w:tab w:val="left" w:pos="0"/>
          <w:tab w:val="left" w:pos="1046"/>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здания гостиничных предприятий, мотели.</w:t>
      </w:r>
    </w:p>
    <w:p w:rsidR="000B6E24" w:rsidRPr="000B6E24" w:rsidRDefault="000B6E24" w:rsidP="000B6E24">
      <w:pPr>
        <w:widowControl w:val="0"/>
        <w:tabs>
          <w:tab w:val="left" w:pos="1080"/>
        </w:tabs>
        <w:spacing w:after="0" w:line="240" w:lineRule="auto"/>
        <w:ind w:firstLine="720"/>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объекты жилищно-коммунального хозяйства. </w:t>
      </w:r>
    </w:p>
    <w:p w:rsidR="000B6E24" w:rsidRPr="000B6E24" w:rsidRDefault="000B6E24" w:rsidP="000B6E24">
      <w:pPr>
        <w:shd w:val="clear" w:color="auto" w:fill="FFFFFF"/>
        <w:tabs>
          <w:tab w:val="left" w:pos="108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2.</w:t>
      </w:r>
      <w:r w:rsidRPr="000B6E24">
        <w:rPr>
          <w:rFonts w:ascii="Times New Roman" w:eastAsia="Calibri" w:hAnsi="Times New Roman" w:cs="Times New Roman"/>
          <w:i/>
          <w:iCs/>
          <w:sz w:val="24"/>
          <w:szCs w:val="24"/>
          <w:lang w:eastAsia="ru-RU"/>
        </w:rPr>
        <w:t xml:space="preserve"> Параметры использования</w:t>
      </w:r>
      <w:r w:rsidRPr="000B6E24">
        <w:rPr>
          <w:rFonts w:ascii="Times New Roman" w:eastAsia="Calibri" w:hAnsi="Times New Roman" w:cs="Times New Roman"/>
          <w:sz w:val="24"/>
          <w:szCs w:val="24"/>
          <w:lang w:eastAsia="ru-RU"/>
        </w:rPr>
        <w:t xml:space="preserve"> земельных участков и объектов капитального строительства в зонах инженерной инфраструктуры:</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0B6E24" w:rsidRPr="000B6E24" w:rsidRDefault="000B6E24" w:rsidP="000B6E2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строительные параметры объекта определяются документацией по планировке территории, проектом объекта строительства.</w:t>
      </w:r>
    </w:p>
    <w:p w:rsidR="000B6E24" w:rsidRPr="000B6E24" w:rsidRDefault="000B6E24" w:rsidP="000B6E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6E24">
        <w:rPr>
          <w:rFonts w:ascii="Times New Roman" w:eastAsia="Calibri" w:hAnsi="Times New Roman" w:cs="Times New Roman"/>
          <w:sz w:val="24"/>
          <w:szCs w:val="24"/>
          <w:lang w:eastAsia="ru-RU"/>
        </w:rPr>
        <w:t xml:space="preserve">3. </w:t>
      </w:r>
      <w:r w:rsidRPr="000B6E24">
        <w:rPr>
          <w:rFonts w:ascii="Times New Roman" w:eastAsia="Calibri" w:hAnsi="Times New Roman" w:cs="Times New Roman"/>
          <w:b/>
          <w:i/>
          <w:iCs/>
          <w:sz w:val="24"/>
          <w:szCs w:val="24"/>
          <w:lang w:eastAsia="ru-RU"/>
        </w:rPr>
        <w:t>Предельные размеры</w:t>
      </w:r>
      <w:r w:rsidRPr="000B6E24">
        <w:rPr>
          <w:rFonts w:ascii="Times New Roman" w:eastAsia="Calibri" w:hAnsi="Times New Roman" w:cs="Times New Roman"/>
          <w:sz w:val="24"/>
          <w:szCs w:val="24"/>
          <w:lang w:eastAsia="ru-RU"/>
        </w:rP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Оренбургской области, </w:t>
      </w:r>
      <w:r w:rsidRPr="000B6E24">
        <w:rPr>
          <w:rFonts w:ascii="Times New Roman" w:eastAsia="Calibri" w:hAnsi="Times New Roman" w:cs="Times New Roman"/>
          <w:color w:val="000000"/>
          <w:sz w:val="24"/>
          <w:szCs w:val="24"/>
          <w:lang w:eastAsia="ru-RU"/>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rsidRPr="000B6E24">
        <w:rPr>
          <w:rFonts w:ascii="Times New Roman" w:eastAsia="Calibri" w:hAnsi="Times New Roman" w:cs="Times New Roman"/>
          <w:sz w:val="24"/>
          <w:szCs w:val="24"/>
          <w:lang w:eastAsia="ru-RU"/>
        </w:rPr>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sz w:val="24"/>
          <w:szCs w:val="24"/>
          <w:lang w:eastAsia="ru-RU"/>
        </w:rPr>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sidRPr="000B6E24">
        <w:rPr>
          <w:rFonts w:ascii="Times New Roman" w:eastAsia="Calibri" w:hAnsi="Times New Roman" w:cs="Times New Roman"/>
          <w:color w:val="000000"/>
          <w:sz w:val="24"/>
          <w:szCs w:val="24"/>
          <w:lang w:eastAsia="ru-RU"/>
        </w:rPr>
        <w:t>документацией по планировке территории.</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0B6E24" w:rsidRPr="000B6E24" w:rsidRDefault="000B6E24" w:rsidP="000B6E24">
      <w:pPr>
        <w:shd w:val="clear" w:color="auto" w:fill="FFFFFF"/>
        <w:tabs>
          <w:tab w:val="left" w:pos="0"/>
        </w:tabs>
        <w:spacing w:before="240" w:after="240" w:line="240" w:lineRule="auto"/>
        <w:ind w:firstLine="709"/>
        <w:jc w:val="center"/>
        <w:outlineLvl w:val="2"/>
        <w:rPr>
          <w:rFonts w:ascii="Times New Roman" w:eastAsia="Calibri" w:hAnsi="Times New Roman" w:cs="Times New Roman"/>
          <w:b/>
          <w:bCs/>
          <w:sz w:val="24"/>
          <w:szCs w:val="24"/>
          <w:lang w:eastAsia="ru-RU"/>
        </w:rPr>
      </w:pPr>
      <w:bookmarkStart w:id="31" w:name="_Toc282347546"/>
      <w:bookmarkStart w:id="32" w:name="_Toc321209587"/>
      <w:bookmarkStart w:id="33" w:name="_Toc339819831"/>
      <w:bookmarkStart w:id="34" w:name="_Toc379186260"/>
      <w:bookmarkStart w:id="35" w:name="_Toc379293283"/>
      <w:bookmarkStart w:id="36" w:name="_Toc386546907"/>
      <w:r w:rsidRPr="000B6E24">
        <w:rPr>
          <w:rFonts w:ascii="Times New Roman" w:eastAsia="Calibri" w:hAnsi="Times New Roman" w:cs="Times New Roman"/>
          <w:b/>
          <w:bCs/>
          <w:color w:val="000000"/>
          <w:sz w:val="24"/>
          <w:szCs w:val="24"/>
          <w:lang w:eastAsia="ru-RU"/>
        </w:rPr>
        <w:t>Статья 31. Градостроительные регламенты на территориях зоны транспортной инфраструктуры</w:t>
      </w:r>
      <w:bookmarkEnd w:id="31"/>
      <w:bookmarkEnd w:id="32"/>
      <w:bookmarkEnd w:id="33"/>
      <w:bookmarkEnd w:id="34"/>
      <w:bookmarkEnd w:id="35"/>
      <w:bookmarkEnd w:id="36"/>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1. </w:t>
      </w:r>
      <w:r w:rsidRPr="000B6E24">
        <w:rPr>
          <w:rFonts w:ascii="Times New Roman" w:eastAsia="Calibri" w:hAnsi="Times New Roman" w:cs="Times New Roman"/>
          <w:b/>
          <w:i/>
          <w:iCs/>
          <w:sz w:val="24"/>
          <w:szCs w:val="24"/>
          <w:lang w:eastAsia="ru-RU"/>
        </w:rPr>
        <w:t>Зона транспортной инфраструктуры (код зоны – Т)</w:t>
      </w:r>
      <w:r w:rsidRPr="000B6E24">
        <w:rPr>
          <w:rFonts w:ascii="Times New Roman" w:eastAsia="Calibri" w:hAnsi="Times New Roman" w:cs="Times New Roman"/>
          <w:sz w:val="24"/>
          <w:szCs w:val="24"/>
          <w:lang w:eastAsia="ru-RU"/>
        </w:rPr>
        <w:t xml:space="preserve"> включает </w:t>
      </w:r>
      <w:proofErr w:type="gramStart"/>
      <w:r w:rsidRPr="000B6E24">
        <w:rPr>
          <w:rFonts w:ascii="Times New Roman" w:eastAsia="Calibri" w:hAnsi="Times New Roman" w:cs="Times New Roman"/>
          <w:sz w:val="24"/>
          <w:szCs w:val="24"/>
          <w:lang w:eastAsia="ru-RU"/>
        </w:rPr>
        <w:t>зоны</w:t>
      </w:r>
      <w:proofErr w:type="gramEnd"/>
      <w:r w:rsidRPr="000B6E24">
        <w:rPr>
          <w:rFonts w:ascii="Times New Roman" w:eastAsia="Calibri" w:hAnsi="Times New Roman" w:cs="Times New Roman"/>
          <w:sz w:val="24"/>
          <w:szCs w:val="24"/>
          <w:lang w:eastAsia="ru-RU"/>
        </w:rPr>
        <w:t xml:space="preserve">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w:t>
      </w:r>
      <w:proofErr w:type="spellStart"/>
      <w:r w:rsidRPr="000B6E24">
        <w:rPr>
          <w:rFonts w:ascii="Times New Roman" w:eastAsia="Calibri" w:hAnsi="Times New Roman" w:cs="Times New Roman"/>
          <w:sz w:val="24"/>
          <w:szCs w:val="24"/>
          <w:lang w:eastAsia="ru-RU"/>
        </w:rPr>
        <w:t>санитарно</w:t>
      </w:r>
      <w:proofErr w:type="spellEnd"/>
      <w:r w:rsidRPr="000B6E24">
        <w:rPr>
          <w:rFonts w:ascii="Times New Roman" w:eastAsia="Calibri" w:hAnsi="Times New Roman" w:cs="Times New Roman"/>
          <w:sz w:val="24"/>
          <w:szCs w:val="24"/>
          <w:lang w:eastAsia="ru-RU"/>
        </w:rPr>
        <w:t xml:space="preserve"> - защитных зон таких объектов в соответствии с требованиями технических регламентов и Нормативов градостроительного проектирования Оренбургской области.</w:t>
      </w:r>
    </w:p>
    <w:p w:rsidR="000B6E24" w:rsidRPr="000B6E24" w:rsidRDefault="000B6E24" w:rsidP="000B6E24">
      <w:pPr>
        <w:spacing w:after="0" w:line="240" w:lineRule="auto"/>
        <w:ind w:firstLine="709"/>
        <w:jc w:val="both"/>
        <w:rPr>
          <w:rFonts w:ascii="Times New Roman" w:eastAsia="Calibri" w:hAnsi="Times New Roman" w:cs="Times New Roman"/>
          <w:sz w:val="24"/>
          <w:szCs w:val="24"/>
          <w:u w:val="single"/>
          <w:lang w:eastAsia="ru-RU"/>
        </w:rPr>
      </w:pPr>
      <w:r w:rsidRPr="000B6E24">
        <w:rPr>
          <w:rFonts w:ascii="Times New Roman" w:eastAsia="Calibri" w:hAnsi="Times New Roman" w:cs="Times New Roman"/>
          <w:b/>
          <w:i/>
          <w:iCs/>
          <w:sz w:val="24"/>
          <w:szCs w:val="24"/>
          <w:u w:val="single"/>
          <w:lang w:eastAsia="ru-RU"/>
        </w:rPr>
        <w:t>Основные виды разрешенного использования</w:t>
      </w:r>
      <w:r w:rsidRPr="000B6E24">
        <w:rPr>
          <w:rFonts w:ascii="Times New Roman" w:eastAsia="Calibri" w:hAnsi="Times New Roman" w:cs="Times New Roman"/>
          <w:sz w:val="24"/>
          <w:szCs w:val="24"/>
          <w:u w:val="single"/>
          <w:lang w:eastAsia="ru-RU"/>
        </w:rPr>
        <w:t xml:space="preserve">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земельных участков и объектов капитального строительства в зоне транспортной инфраструктуры:</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автобусные парки;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парки грузового автомобильного транспорта;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таксопарки, предоставление в аренду автомобилей;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коммуникации автомобильного транспорта;</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авторемонтные и другие предприятия по обслуживанию транспортных средств;</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дорожно-ремонтные строительные управления; </w:t>
      </w:r>
    </w:p>
    <w:p w:rsidR="000B6E24" w:rsidRPr="000B6E24" w:rsidRDefault="000B6E24" w:rsidP="000B6E24">
      <w:pPr>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автозаправочные станции;</w:t>
      </w:r>
    </w:p>
    <w:p w:rsidR="000B6E24" w:rsidRPr="000B6E24" w:rsidRDefault="000B6E24" w:rsidP="000B6E24">
      <w:pPr>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антенны сотовой, радиорелейной, спутниковой связи;</w:t>
      </w:r>
    </w:p>
    <w:p w:rsidR="000B6E24" w:rsidRPr="000B6E24" w:rsidRDefault="000B6E24" w:rsidP="000B6E24">
      <w:pPr>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офисы, конторы, административные службы.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lastRenderedPageBreak/>
        <w:t>- открытые автостоянки;</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сооружения автомобильного транспорта;</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сооружения постов полиции, ГИБДД;</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временные сооружения для обслуживания населения;</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конечные пункты для разворота общественного транспорта;</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бульвары, скверы;</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остановочные павильоны, посадочные площадки общественного транспорта;</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пешеходные переходы,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пешеходные тротуары, площади;</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малые архитектурные формы;</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рекламные установки;</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i/>
          <w:iCs/>
          <w:sz w:val="24"/>
          <w:szCs w:val="24"/>
          <w:lang w:eastAsia="ru-RU"/>
        </w:rPr>
      </w:pPr>
      <w:r w:rsidRPr="000B6E24">
        <w:rPr>
          <w:rFonts w:ascii="Times New Roman" w:eastAsia="Calibri" w:hAnsi="Times New Roman" w:cs="Times New Roman"/>
          <w:color w:val="000000"/>
          <w:sz w:val="24"/>
          <w:szCs w:val="24"/>
          <w:lang w:eastAsia="ru-RU"/>
        </w:rPr>
        <w:t>- дорожный сервис.</w:t>
      </w:r>
    </w:p>
    <w:p w:rsidR="000B6E24" w:rsidRPr="000B6E24" w:rsidRDefault="000B6E24" w:rsidP="000B6E24">
      <w:pPr>
        <w:suppressAutoHyphens/>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b/>
          <w:i/>
          <w:iCs/>
          <w:sz w:val="24"/>
          <w:szCs w:val="24"/>
          <w:u w:val="single"/>
          <w:lang w:eastAsia="ar-SA"/>
        </w:rPr>
        <w:t>Вспомогательные виды разрешенного использования</w:t>
      </w:r>
    </w:p>
    <w:p w:rsidR="000B6E24" w:rsidRPr="000B6E24" w:rsidRDefault="000B6E24" w:rsidP="000B6E24">
      <w:pPr>
        <w:suppressAutoHyphens/>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xml:space="preserve"> земельных участков и объектов капитального строительства в зоне транспортной инфраструктуры:</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сооружения для постоянного и временного хранения транспортных средств (в том числе - индивидуальные гаражи, гаражные сооружения);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площадки транзитного транспорта с местами хранения автобусов, грузовиков, легковых автомобилей;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санитарно-защитные зоны;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скверы, бульвары;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защитные инженерные сооружения; </w:t>
      </w:r>
    </w:p>
    <w:p w:rsidR="000B6E24" w:rsidRPr="000B6E24" w:rsidRDefault="000B6E24" w:rsidP="000B6E24">
      <w:pPr>
        <w:spacing w:after="0" w:line="240" w:lineRule="auto"/>
        <w:ind w:firstLine="709"/>
        <w:jc w:val="both"/>
        <w:rPr>
          <w:rFonts w:ascii="Times New Roman" w:eastAsia="Calibri" w:hAnsi="Times New Roman" w:cs="Times New Roman"/>
          <w:i/>
          <w:iCs/>
          <w:sz w:val="24"/>
          <w:szCs w:val="24"/>
          <w:lang w:eastAsia="ru-RU"/>
        </w:rPr>
      </w:pPr>
      <w:r w:rsidRPr="000B6E24">
        <w:rPr>
          <w:rFonts w:ascii="Times New Roman" w:eastAsia="Calibri" w:hAnsi="Times New Roman" w:cs="Times New Roman"/>
          <w:sz w:val="24"/>
          <w:szCs w:val="24"/>
          <w:lang w:eastAsia="ru-RU"/>
        </w:rPr>
        <w:t xml:space="preserve">- иные вспомогательные объекты для обслуживания и эксплуатации строений, сооружений и коммуникаций автомобильного транспорта; </w:t>
      </w:r>
      <w:r w:rsidRPr="000B6E24">
        <w:rPr>
          <w:rFonts w:ascii="Times New Roman" w:eastAsia="Calibri" w:hAnsi="Times New Roman" w:cs="Times New Roman"/>
          <w:i/>
          <w:iCs/>
          <w:sz w:val="24"/>
          <w:szCs w:val="24"/>
          <w:lang w:eastAsia="ru-RU"/>
        </w:rPr>
        <w:tab/>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объекты жилищно-коммунального хозяйства;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магазины и рынки оптовой торговли;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предприятия общественного питания; </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общественные уборные;</w:t>
      </w:r>
    </w:p>
    <w:p w:rsidR="000B6E24" w:rsidRPr="000B6E24" w:rsidRDefault="000B6E24" w:rsidP="000B6E2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магистральные сети и объекты инженерной инфраструктуры, связанные с обслуживанием объектов данной зоны.</w:t>
      </w:r>
    </w:p>
    <w:p w:rsidR="000B6E24" w:rsidRPr="000B6E24" w:rsidRDefault="000B6E24" w:rsidP="000B6E24">
      <w:pPr>
        <w:widowControl w:val="0"/>
        <w:tabs>
          <w:tab w:val="left" w:pos="1080"/>
        </w:tabs>
        <w:spacing w:after="0" w:line="240" w:lineRule="auto"/>
        <w:ind w:firstLine="709"/>
        <w:jc w:val="both"/>
        <w:rPr>
          <w:rFonts w:ascii="Times New Roman" w:eastAsia="Calibri" w:hAnsi="Times New Roman" w:cs="Times New Roman"/>
          <w:bCs/>
          <w:iCs/>
          <w:sz w:val="24"/>
          <w:szCs w:val="24"/>
          <w:shd w:val="clear" w:color="auto" w:fill="FFFFFF"/>
        </w:rPr>
      </w:pPr>
      <w:r w:rsidRPr="000B6E2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объекты жилищно-коммунального хозяйства; </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магазины, рынки оптовой и розничной торговли; </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предприятия общественного питания; </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аптеки;</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отделения и узлы связи, почтамты, телеграфы, АТС; </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пожарные депо; </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магистральные сети и объекты инженерной инфраструктуры; </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парки грузового автомобильного транспорта, спецтранспорта; </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перегрузочные склады;</w:t>
      </w:r>
    </w:p>
    <w:p w:rsidR="000B6E24" w:rsidRPr="000B6E24" w:rsidRDefault="000B6E24" w:rsidP="000B6E24">
      <w:pPr>
        <w:spacing w:after="0" w:line="200" w:lineRule="atLeast"/>
        <w:ind w:firstLine="567"/>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многофункциональные здания и комплексы, </w:t>
      </w:r>
      <w:proofErr w:type="gramStart"/>
      <w:r w:rsidRPr="000B6E24">
        <w:rPr>
          <w:rFonts w:ascii="Times New Roman" w:eastAsia="Calibri" w:hAnsi="Times New Roman" w:cs="Times New Roman"/>
          <w:sz w:val="24"/>
          <w:szCs w:val="24"/>
          <w:lang w:eastAsia="ru-RU"/>
        </w:rPr>
        <w:t>включающие помещения различного назначения</w:t>
      </w:r>
      <w:proofErr w:type="gramEnd"/>
      <w:r w:rsidRPr="000B6E24">
        <w:rPr>
          <w:rFonts w:ascii="Times New Roman" w:eastAsia="Calibri" w:hAnsi="Times New Roman" w:cs="Times New Roman"/>
          <w:sz w:val="24"/>
          <w:szCs w:val="24"/>
          <w:lang w:eastAsia="ru-RU"/>
        </w:rPr>
        <w:t xml:space="preserve"> входящие в перечень разрешенных видов использования земельных участков и других объектов недвижимости данной зоны.</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3. Расчетные параметры улиц и проездов, сооружений автомобильного </w:t>
      </w:r>
      <w:proofErr w:type="gramStart"/>
      <w:r w:rsidRPr="000B6E24">
        <w:rPr>
          <w:rFonts w:ascii="Times New Roman" w:eastAsia="Calibri" w:hAnsi="Times New Roman" w:cs="Times New Roman"/>
          <w:sz w:val="24"/>
          <w:szCs w:val="24"/>
          <w:lang w:eastAsia="ru-RU"/>
        </w:rPr>
        <w:t>транспорта  следует</w:t>
      </w:r>
      <w:proofErr w:type="gramEnd"/>
      <w:r w:rsidRPr="000B6E24">
        <w:rPr>
          <w:rFonts w:ascii="Times New Roman" w:eastAsia="Calibri" w:hAnsi="Times New Roman" w:cs="Times New Roman"/>
          <w:sz w:val="24"/>
          <w:szCs w:val="24"/>
          <w:lang w:eastAsia="ru-RU"/>
        </w:rPr>
        <w:t xml:space="preserve"> принимать в соответствии с Нормативами градостроительного проектирования Оренбургской области и Генеральным планом МО Ключевский сельсовет.</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4. Внутриквартальные проезды определяются в составе проекта планировки или межевания (жилого образования, микрорайона, квартала)</w:t>
      </w:r>
    </w:p>
    <w:p w:rsidR="000B6E24" w:rsidRPr="000B6E24" w:rsidRDefault="000B6E24" w:rsidP="000B6E24">
      <w:pPr>
        <w:widowControl w:val="0"/>
        <w:spacing w:after="0" w:line="240" w:lineRule="auto"/>
        <w:ind w:firstLine="709"/>
        <w:jc w:val="both"/>
        <w:rPr>
          <w:rFonts w:ascii="Times New Roman" w:eastAsia="Calibri" w:hAnsi="Times New Roman" w:cs="Times New Roman"/>
          <w:iCs/>
          <w:sz w:val="24"/>
          <w:szCs w:val="24"/>
          <w:shd w:val="clear" w:color="auto" w:fill="FFFFFF"/>
        </w:rPr>
      </w:pPr>
      <w:r w:rsidRPr="000B6E24">
        <w:rPr>
          <w:rFonts w:ascii="Times New Roman" w:eastAsia="Calibri" w:hAnsi="Times New Roman" w:cs="Times New Roman"/>
          <w:iCs/>
          <w:sz w:val="24"/>
          <w:szCs w:val="24"/>
          <w:shd w:val="clear" w:color="auto" w:fill="FFFFFF"/>
        </w:rPr>
        <w:t xml:space="preserve">5. Территории зон транспортной инфраструктуры, относятся к территориям общего </w:t>
      </w:r>
      <w:r w:rsidRPr="000B6E24">
        <w:rPr>
          <w:rFonts w:ascii="Times New Roman" w:eastAsia="Calibri" w:hAnsi="Times New Roman" w:cs="Times New Roman"/>
          <w:iCs/>
          <w:sz w:val="24"/>
          <w:szCs w:val="24"/>
          <w:shd w:val="clear" w:color="auto" w:fill="FFFFFF"/>
        </w:rPr>
        <w:lastRenderedPageBreak/>
        <w:t>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w:t>
      </w:r>
    </w:p>
    <w:p w:rsidR="000B6E24" w:rsidRPr="000B6E24" w:rsidRDefault="000B6E24" w:rsidP="000B6E24">
      <w:pPr>
        <w:shd w:val="clear" w:color="auto" w:fill="FFFFFF"/>
        <w:tabs>
          <w:tab w:val="left" w:pos="0"/>
        </w:tabs>
        <w:spacing w:before="240" w:after="240" w:line="240" w:lineRule="auto"/>
        <w:ind w:firstLine="709"/>
        <w:jc w:val="center"/>
        <w:outlineLvl w:val="2"/>
        <w:rPr>
          <w:rFonts w:ascii="Times New Roman" w:eastAsia="Calibri" w:hAnsi="Times New Roman" w:cs="Times New Roman"/>
          <w:b/>
          <w:bCs/>
          <w:sz w:val="24"/>
          <w:szCs w:val="24"/>
          <w:lang w:eastAsia="ru-RU"/>
        </w:rPr>
      </w:pPr>
      <w:bookmarkStart w:id="37" w:name="_Toc282347547"/>
      <w:bookmarkStart w:id="38" w:name="_Toc321209588"/>
      <w:bookmarkStart w:id="39" w:name="_Toc339819832"/>
      <w:bookmarkStart w:id="40" w:name="_Toc379186261"/>
      <w:bookmarkStart w:id="41" w:name="_Toc379293284"/>
      <w:bookmarkStart w:id="42" w:name="_Toc386546908"/>
      <w:r w:rsidRPr="000B6E24">
        <w:rPr>
          <w:rFonts w:ascii="Times New Roman" w:eastAsia="Calibri" w:hAnsi="Times New Roman" w:cs="Times New Roman"/>
          <w:b/>
          <w:bCs/>
          <w:sz w:val="24"/>
          <w:szCs w:val="24"/>
          <w:lang w:eastAsia="ru-RU"/>
        </w:rPr>
        <w:t xml:space="preserve">Статья 32. Градостроительные регламенты на территориях зон </w:t>
      </w:r>
      <w:r w:rsidRPr="000B6E24">
        <w:rPr>
          <w:rFonts w:ascii="Times New Roman" w:eastAsia="Calibri" w:hAnsi="Times New Roman" w:cs="Times New Roman"/>
          <w:b/>
          <w:bCs/>
          <w:color w:val="000000"/>
          <w:sz w:val="24"/>
          <w:szCs w:val="24"/>
          <w:lang w:eastAsia="ru-RU"/>
        </w:rPr>
        <w:t>рекреационного</w:t>
      </w:r>
      <w:r w:rsidRPr="000B6E24">
        <w:rPr>
          <w:rFonts w:ascii="Times New Roman" w:eastAsia="Calibri" w:hAnsi="Times New Roman" w:cs="Times New Roman"/>
          <w:b/>
          <w:bCs/>
          <w:sz w:val="24"/>
          <w:szCs w:val="24"/>
          <w:lang w:eastAsia="ru-RU"/>
        </w:rPr>
        <w:t xml:space="preserve"> назначения</w:t>
      </w:r>
      <w:bookmarkEnd w:id="37"/>
      <w:bookmarkEnd w:id="38"/>
      <w:bookmarkEnd w:id="39"/>
      <w:bookmarkEnd w:id="40"/>
      <w:bookmarkEnd w:id="41"/>
      <w:bookmarkEnd w:id="42"/>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iCs/>
          <w:sz w:val="24"/>
          <w:szCs w:val="24"/>
          <w:lang w:eastAsia="ru-RU"/>
        </w:rPr>
        <w:t xml:space="preserve">1. </w:t>
      </w:r>
      <w:r w:rsidRPr="000B6E24">
        <w:rPr>
          <w:rFonts w:ascii="Times New Roman" w:eastAsia="Calibri" w:hAnsi="Times New Roman" w:cs="Times New Roman"/>
          <w:b/>
          <w:i/>
          <w:iCs/>
          <w:sz w:val="24"/>
          <w:szCs w:val="24"/>
          <w:lang w:eastAsia="ru-RU"/>
        </w:rPr>
        <w:t>Зона рекреационного назначения (код зоны Р-1)</w:t>
      </w:r>
      <w:r w:rsidRPr="000B6E24">
        <w:rPr>
          <w:rFonts w:ascii="Times New Roman" w:eastAsia="Calibri" w:hAnsi="Times New Roman" w:cs="Times New Roman"/>
          <w:iCs/>
          <w:sz w:val="24"/>
          <w:szCs w:val="24"/>
          <w:lang w:eastAsia="ru-RU"/>
        </w:rPr>
        <w:t xml:space="preserve"> </w:t>
      </w:r>
      <w:r w:rsidRPr="000B6E24">
        <w:rPr>
          <w:rFonts w:ascii="Times New Roman" w:eastAsia="Calibri" w:hAnsi="Times New Roman" w:cs="Times New Roman"/>
          <w:sz w:val="24"/>
          <w:szCs w:val="24"/>
          <w:lang w:eastAsia="ru-RU"/>
        </w:rPr>
        <w:t>выделена для обеспечения условий сохранения и использования существующего природного ландшафта,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поселения.</w:t>
      </w:r>
    </w:p>
    <w:p w:rsidR="000B6E24" w:rsidRPr="000B6E24" w:rsidRDefault="000B6E24" w:rsidP="000B6E2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6E24">
        <w:rPr>
          <w:rFonts w:ascii="Times New Roman" w:eastAsia="Times New Roman" w:hAnsi="Times New Roman" w:cs="Times New Roman"/>
          <w:b/>
          <w:i/>
          <w:color w:val="000000"/>
          <w:sz w:val="24"/>
          <w:szCs w:val="24"/>
          <w:u w:val="single"/>
        </w:rPr>
        <w:t>Основные виды разрешенного использования</w:t>
      </w:r>
      <w:r w:rsidRPr="000B6E24">
        <w:rPr>
          <w:rFonts w:ascii="Times New Roman" w:eastAsia="Times New Roman" w:hAnsi="Times New Roman" w:cs="Times New Roman"/>
          <w:color w:val="000000"/>
          <w:sz w:val="24"/>
          <w:szCs w:val="24"/>
        </w:rPr>
        <w:t xml:space="preserve"> </w:t>
      </w:r>
    </w:p>
    <w:p w:rsidR="000B6E24" w:rsidRPr="000B6E24" w:rsidRDefault="000B6E24" w:rsidP="000B6E2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6E24">
        <w:rPr>
          <w:rFonts w:ascii="Times New Roman" w:eastAsia="Times New Roman" w:hAnsi="Times New Roman" w:cs="Times New Roman"/>
          <w:color w:val="000000"/>
          <w:sz w:val="24"/>
          <w:szCs w:val="24"/>
        </w:rPr>
        <w:t xml:space="preserve">земельных участков и объектов капитального строительства в зоне рекреационного назначения (в случае, если земельный участок в зоне Р-1 не входит в состав территорий общего пользования): </w:t>
      </w:r>
    </w:p>
    <w:p w:rsidR="000B6E24" w:rsidRPr="000B6E24" w:rsidRDefault="000B6E24" w:rsidP="000B6E2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парки, сады, скверы, бульвары;</w:t>
      </w:r>
    </w:p>
    <w:p w:rsidR="000B6E24" w:rsidRPr="000B6E24" w:rsidRDefault="000B6E24" w:rsidP="000B6E2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xml:space="preserve">– пляжи, набережные; </w:t>
      </w:r>
    </w:p>
    <w:p w:rsidR="000B6E24" w:rsidRPr="000B6E24" w:rsidRDefault="000B6E24" w:rsidP="000B6E2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зеленые насаждения, цветники, газоны;</w:t>
      </w:r>
    </w:p>
    <w:p w:rsidR="000B6E24" w:rsidRPr="000B6E24" w:rsidRDefault="000B6E24" w:rsidP="000B6E24">
      <w:pPr>
        <w:tabs>
          <w:tab w:val="left" w:pos="900"/>
          <w:tab w:val="left" w:pos="108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музеи, выставочные залы, галереи;</w:t>
      </w:r>
    </w:p>
    <w:p w:rsidR="000B6E24" w:rsidRPr="000B6E24" w:rsidRDefault="000B6E24" w:rsidP="000B6E2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регулируемая рубка деревьев;</w:t>
      </w:r>
    </w:p>
    <w:p w:rsidR="000B6E24" w:rsidRPr="000B6E24" w:rsidRDefault="000B6E24" w:rsidP="000B6E2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xml:space="preserve">– вспомогательные строения и инфраструктура для отдыха: бассейны, фонтаны, малые архитектурные формы; </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игровые детские площадки;</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спортивно-зрелищные сооружения;</w:t>
      </w:r>
    </w:p>
    <w:p w:rsidR="000B6E24" w:rsidRPr="000B6E24" w:rsidRDefault="000B6E24" w:rsidP="000B6E24">
      <w:pPr>
        <w:widowControl w:val="0"/>
        <w:numPr>
          <w:ilvl w:val="0"/>
          <w:numId w:val="1"/>
        </w:numPr>
        <w:tabs>
          <w:tab w:val="clear" w:pos="1440"/>
          <w:tab w:val="left" w:pos="90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учреждения отдыха и туризма;</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лодочные станции;</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лыжные спортивные базы;</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конноспортивные базы;</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водноспортивные базы;</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спортплощадки;</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прокат спортивного и игрового инвентаря;</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комплексы аттракционов, игровые залы, бильярдные;</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танцплощадки, дискотеки;</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летние театры и эстрады;</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тир;</w:t>
      </w:r>
    </w:p>
    <w:p w:rsidR="000B6E24" w:rsidRPr="000B6E24" w:rsidRDefault="000B6E24" w:rsidP="000B6E24">
      <w:pPr>
        <w:widowControl w:val="0"/>
        <w:numPr>
          <w:ilvl w:val="0"/>
          <w:numId w:val="1"/>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 xml:space="preserve"> озеленение.</w:t>
      </w:r>
    </w:p>
    <w:p w:rsidR="000B6E24" w:rsidRPr="000B6E24" w:rsidRDefault="000B6E24" w:rsidP="000B6E24">
      <w:pPr>
        <w:spacing w:after="0" w:line="240" w:lineRule="auto"/>
        <w:ind w:firstLine="709"/>
        <w:jc w:val="both"/>
        <w:rPr>
          <w:rFonts w:ascii="Times New Roman" w:eastAsia="Calibri" w:hAnsi="Times New Roman" w:cs="Times New Roman"/>
          <w:bCs/>
          <w:sz w:val="24"/>
          <w:szCs w:val="24"/>
          <w:lang w:eastAsia="ru-RU"/>
        </w:rPr>
      </w:pPr>
      <w:r w:rsidRPr="000B6E24">
        <w:rPr>
          <w:rFonts w:ascii="Times New Roman" w:eastAsia="Calibri" w:hAnsi="Times New Roman" w:cs="Times New Roman"/>
          <w:b/>
          <w:bCs/>
          <w:i/>
          <w:sz w:val="24"/>
          <w:szCs w:val="24"/>
          <w:u w:val="single"/>
          <w:lang w:eastAsia="ru-RU"/>
        </w:rPr>
        <w:t>Вспомогательные виды разрешенного использования</w:t>
      </w:r>
      <w:r w:rsidRPr="000B6E24">
        <w:rPr>
          <w:rFonts w:ascii="Times New Roman" w:eastAsia="Calibri" w:hAnsi="Times New Roman" w:cs="Times New Roman"/>
          <w:bCs/>
          <w:i/>
          <w:sz w:val="24"/>
          <w:szCs w:val="24"/>
          <w:u w:val="single"/>
          <w:lang w:eastAsia="ru-RU"/>
        </w:rPr>
        <w:t xml:space="preserve"> </w:t>
      </w:r>
    </w:p>
    <w:p w:rsidR="000B6E24" w:rsidRPr="000B6E24" w:rsidRDefault="000B6E24" w:rsidP="000B6E24">
      <w:pPr>
        <w:spacing w:after="0" w:line="240" w:lineRule="auto"/>
        <w:ind w:firstLine="709"/>
        <w:jc w:val="both"/>
        <w:rPr>
          <w:rFonts w:ascii="Times New Roman" w:eastAsia="Calibri" w:hAnsi="Times New Roman" w:cs="Times New Roman"/>
          <w:bCs/>
          <w:sz w:val="24"/>
          <w:szCs w:val="24"/>
          <w:lang w:eastAsia="ru-RU"/>
        </w:rPr>
      </w:pPr>
      <w:r w:rsidRPr="000B6E24">
        <w:rPr>
          <w:rFonts w:ascii="Times New Roman" w:eastAsia="Calibri" w:hAnsi="Times New Roman" w:cs="Times New Roman"/>
          <w:bCs/>
          <w:sz w:val="24"/>
          <w:szCs w:val="24"/>
          <w:lang w:eastAsia="ru-RU"/>
        </w:rPr>
        <w:t>земельных участков и объектов капитального строительства</w:t>
      </w:r>
      <w:r w:rsidRPr="000B6E24">
        <w:rPr>
          <w:rFonts w:ascii="Times New Roman" w:eastAsia="Calibri" w:hAnsi="Times New Roman" w:cs="Times New Roman"/>
          <w:sz w:val="24"/>
          <w:szCs w:val="24"/>
          <w:lang w:eastAsia="ru-RU"/>
        </w:rPr>
        <w:t xml:space="preserve"> в зоне</w:t>
      </w:r>
      <w:r w:rsidRPr="000B6E24">
        <w:rPr>
          <w:rFonts w:ascii="Times New Roman" w:eastAsia="Calibri" w:hAnsi="Times New Roman" w:cs="Times New Roman"/>
          <w:bCs/>
          <w:sz w:val="24"/>
          <w:szCs w:val="24"/>
          <w:lang w:eastAsia="ru-RU"/>
        </w:rPr>
        <w:t xml:space="preserve"> </w:t>
      </w:r>
      <w:r w:rsidRPr="000B6E24">
        <w:rPr>
          <w:rFonts w:ascii="Times New Roman" w:eastAsia="Calibri" w:hAnsi="Times New Roman" w:cs="Times New Roman"/>
          <w:sz w:val="24"/>
          <w:szCs w:val="24"/>
          <w:lang w:eastAsia="ru-RU"/>
        </w:rPr>
        <w:t>рекреационного назначения</w:t>
      </w:r>
      <w:r w:rsidRPr="000B6E24">
        <w:rPr>
          <w:rFonts w:ascii="Times New Roman" w:eastAsia="Calibri" w:hAnsi="Times New Roman" w:cs="Times New Roman"/>
          <w:bCs/>
          <w:sz w:val="24"/>
          <w:szCs w:val="24"/>
          <w:lang w:eastAsia="ru-RU"/>
        </w:rPr>
        <w:t>:</w:t>
      </w:r>
    </w:p>
    <w:p w:rsidR="000B6E24" w:rsidRPr="000B6E24" w:rsidRDefault="000B6E24" w:rsidP="000B6E24">
      <w:pPr>
        <w:widowControl w:val="0"/>
        <w:numPr>
          <w:ilvl w:val="0"/>
          <w:numId w:val="1"/>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некапитальные вспомогательные строения и инфраструктура для отдыха;</w:t>
      </w:r>
    </w:p>
    <w:p w:rsidR="000B6E24" w:rsidRPr="000B6E24" w:rsidRDefault="000B6E24" w:rsidP="000B6E24">
      <w:pPr>
        <w:widowControl w:val="0"/>
        <w:numPr>
          <w:ilvl w:val="0"/>
          <w:numId w:val="1"/>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некапитальные строения предприятий общественного питания;</w:t>
      </w:r>
    </w:p>
    <w:p w:rsidR="000B6E24" w:rsidRPr="000B6E24" w:rsidRDefault="000B6E24" w:rsidP="000B6E24">
      <w:pPr>
        <w:widowControl w:val="0"/>
        <w:numPr>
          <w:ilvl w:val="0"/>
          <w:numId w:val="1"/>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сезонные обслуживающие объекты;</w:t>
      </w:r>
    </w:p>
    <w:p w:rsidR="000B6E24" w:rsidRPr="000B6E24" w:rsidRDefault="000B6E24" w:rsidP="000B6E24">
      <w:pPr>
        <w:widowControl w:val="0"/>
        <w:numPr>
          <w:ilvl w:val="0"/>
          <w:numId w:val="1"/>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пункты оказания первой помощи;</w:t>
      </w:r>
    </w:p>
    <w:p w:rsidR="000B6E24" w:rsidRPr="000B6E24" w:rsidRDefault="000B6E24" w:rsidP="000B6E24">
      <w:pPr>
        <w:widowControl w:val="0"/>
        <w:numPr>
          <w:ilvl w:val="0"/>
          <w:numId w:val="1"/>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автостоянки для временного хранения индивидуальных легковых автомобилей.</w:t>
      </w:r>
    </w:p>
    <w:p w:rsidR="000B6E24" w:rsidRPr="000B6E24" w:rsidRDefault="000B6E24" w:rsidP="000B6E24">
      <w:pPr>
        <w:widowControl w:val="0"/>
        <w:numPr>
          <w:ilvl w:val="0"/>
          <w:numId w:val="1"/>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жилые дома для обслуживающего персонала;</w:t>
      </w:r>
    </w:p>
    <w:p w:rsidR="000B6E24" w:rsidRPr="000B6E24" w:rsidRDefault="000B6E24" w:rsidP="000B6E24">
      <w:pPr>
        <w:widowControl w:val="0"/>
        <w:numPr>
          <w:ilvl w:val="0"/>
          <w:numId w:val="1"/>
        </w:numPr>
        <w:tabs>
          <w:tab w:val="left" w:pos="1080"/>
          <w:tab w:val="left" w:pos="1260"/>
          <w:tab w:val="left" w:pos="1560"/>
        </w:tabs>
        <w:spacing w:after="0" w:line="240" w:lineRule="auto"/>
        <w:ind w:firstLine="709"/>
        <w:jc w:val="both"/>
        <w:rPr>
          <w:rFonts w:ascii="Times New Roman" w:eastAsia="Calibri" w:hAnsi="Times New Roman" w:cs="Times New Roman"/>
          <w:sz w:val="23"/>
          <w:szCs w:val="23"/>
          <w:lang w:eastAsia="ru-RU"/>
        </w:rPr>
      </w:pPr>
      <w:r w:rsidRPr="000B6E24">
        <w:rPr>
          <w:rFonts w:ascii="Times New Roman" w:eastAsia="Calibri" w:hAnsi="Times New Roman" w:cs="Times New Roman"/>
          <w:sz w:val="23"/>
          <w:szCs w:val="23"/>
          <w:lang w:eastAsia="ru-RU"/>
        </w:rPr>
        <w:lastRenderedPageBreak/>
        <w:t>элементы благоустройства.</w:t>
      </w:r>
    </w:p>
    <w:p w:rsidR="000B6E24" w:rsidRPr="000B6E24" w:rsidRDefault="000B6E24" w:rsidP="000B6E24">
      <w:pPr>
        <w:widowControl w:val="0"/>
        <w:tabs>
          <w:tab w:val="left" w:pos="1560"/>
        </w:tabs>
        <w:spacing w:after="0" w:line="240" w:lineRule="auto"/>
        <w:ind w:firstLine="709"/>
        <w:jc w:val="both"/>
        <w:rPr>
          <w:rFonts w:ascii="Times New Roman" w:eastAsia="Calibri" w:hAnsi="Times New Roman" w:cs="Times New Roman"/>
          <w:sz w:val="23"/>
          <w:szCs w:val="23"/>
          <w:lang w:eastAsia="ru-RU"/>
        </w:rPr>
      </w:pPr>
      <w:r w:rsidRPr="000B6E24">
        <w:rPr>
          <w:rFonts w:ascii="Times New Roman" w:eastAsia="Calibri" w:hAnsi="Times New Roman" w:cs="Times New Roman"/>
          <w:i/>
          <w:sz w:val="23"/>
          <w:szCs w:val="23"/>
          <w:lang w:eastAsia="ru-RU"/>
        </w:rPr>
        <w:t>Условно разрешенные виды использования:</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общественные туалеты;</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площадки для выгула собак;</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парковки;</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резервуары для хранения воды;</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объекты пожарной охраны;</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конфессиональные объекты;</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торгово-выставочные комплексы;</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киоски, лоточная торговля, временные павильоны розничной торговли, обслуживания и общественного питания;</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водозаборные скважины;</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водонапорные башни;</w:t>
      </w:r>
    </w:p>
    <w:p w:rsidR="000B6E24" w:rsidRPr="000B6E24" w:rsidRDefault="000B6E24" w:rsidP="000B6E24">
      <w:pPr>
        <w:widowControl w:val="0"/>
        <w:numPr>
          <w:ilvl w:val="0"/>
          <w:numId w:val="1"/>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3"/>
          <w:szCs w:val="23"/>
          <w:lang w:eastAsia="ru-RU"/>
        </w:rPr>
        <w:t>спортивные площадки с капитальными объектами обслуживающего назначения.</w:t>
      </w:r>
    </w:p>
    <w:p w:rsidR="000B6E24" w:rsidRPr="000B6E24" w:rsidRDefault="000B6E24" w:rsidP="000B6E24">
      <w:pPr>
        <w:shd w:val="clear" w:color="auto" w:fill="FFFFFF"/>
        <w:tabs>
          <w:tab w:val="left" w:pos="0"/>
        </w:tab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bCs/>
          <w:sz w:val="24"/>
          <w:szCs w:val="24"/>
          <w:lang w:eastAsia="ru-RU"/>
        </w:rPr>
        <w:t>2. М</w:t>
      </w:r>
      <w:r w:rsidRPr="000B6E24">
        <w:rPr>
          <w:rFonts w:ascii="Times New Roman" w:eastAsia="Calibri" w:hAnsi="Times New Roman" w:cs="Times New Roman"/>
          <w:sz w:val="24"/>
          <w:szCs w:val="24"/>
          <w:lang w:eastAsia="ru-RU"/>
        </w:rPr>
        <w:t>аксимальные размеры земельных участков и предельные параметры разрешенного строительства, реконструкции объектов капитального строительства в зоне Р-1 устанавливаются в соответствии с утвержденной документацией по планировке территории.</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B6E24" w:rsidRPr="000B6E24" w:rsidRDefault="000B6E24" w:rsidP="000B6E24">
      <w:pPr>
        <w:widowControl w:val="0"/>
        <w:spacing w:after="0" w:line="240" w:lineRule="auto"/>
        <w:ind w:firstLine="709"/>
        <w:jc w:val="both"/>
        <w:rPr>
          <w:rFonts w:ascii="Times New Roman" w:eastAsia="Calibri" w:hAnsi="Times New Roman" w:cs="Times New Roman"/>
          <w:iCs/>
          <w:sz w:val="24"/>
          <w:szCs w:val="24"/>
          <w:shd w:val="clear" w:color="auto" w:fill="FFFFFF"/>
        </w:rPr>
      </w:pPr>
      <w:r w:rsidRPr="000B6E24">
        <w:rPr>
          <w:rFonts w:ascii="Times New Roman" w:eastAsia="Calibri" w:hAnsi="Times New Roman" w:cs="Times New Roman"/>
          <w:iCs/>
          <w:sz w:val="24"/>
          <w:szCs w:val="24"/>
          <w:shd w:val="clear" w:color="auto" w:fill="FFFFFF"/>
        </w:rPr>
        <w:t>4.</w:t>
      </w:r>
      <w:bookmarkStart w:id="43" w:name="bookmark35"/>
      <w:r w:rsidRPr="000B6E24">
        <w:rPr>
          <w:rFonts w:ascii="Times New Roman" w:eastAsia="Calibri" w:hAnsi="Times New Roman" w:cs="Times New Roman"/>
          <w:sz w:val="24"/>
          <w:szCs w:val="24"/>
          <w:shd w:val="clear" w:color="auto" w:fill="FFFFFF"/>
        </w:rPr>
        <w:t xml:space="preserve">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43"/>
    </w:p>
    <w:p w:rsidR="000B6E24" w:rsidRPr="000B6E24" w:rsidRDefault="000B6E24" w:rsidP="000B6E24">
      <w:pPr>
        <w:spacing w:before="100" w:beforeAutospacing="1" w:after="100" w:afterAutospacing="1" w:line="240" w:lineRule="auto"/>
        <w:ind w:firstLine="709"/>
        <w:jc w:val="center"/>
        <w:outlineLvl w:val="2"/>
        <w:rPr>
          <w:rFonts w:ascii="Times New Roman" w:eastAsia="Calibri" w:hAnsi="Times New Roman" w:cs="Times New Roman"/>
          <w:b/>
          <w:sz w:val="24"/>
          <w:szCs w:val="24"/>
          <w:lang w:eastAsia="ru-RU"/>
        </w:rPr>
      </w:pPr>
      <w:bookmarkStart w:id="44" w:name="_Toc282347549"/>
      <w:bookmarkStart w:id="45" w:name="_Toc327955120"/>
      <w:bookmarkStart w:id="46" w:name="_Toc379293285"/>
      <w:bookmarkStart w:id="47" w:name="_Toc386546909"/>
      <w:r w:rsidRPr="000B6E24">
        <w:rPr>
          <w:rFonts w:ascii="Times New Roman" w:eastAsia="Calibri" w:hAnsi="Times New Roman" w:cs="Times New Roman"/>
          <w:b/>
          <w:sz w:val="24"/>
          <w:szCs w:val="24"/>
          <w:lang w:eastAsia="ru-RU"/>
        </w:rPr>
        <w:t xml:space="preserve">Статья 33. </w:t>
      </w:r>
      <w:r w:rsidRPr="000B6E24">
        <w:rPr>
          <w:rFonts w:ascii="Times New Roman" w:eastAsia="Calibri" w:hAnsi="Times New Roman" w:cs="Times New Roman"/>
          <w:b/>
          <w:bCs/>
          <w:sz w:val="24"/>
          <w:szCs w:val="24"/>
          <w:lang w:eastAsia="ru-RU"/>
        </w:rPr>
        <w:t xml:space="preserve">Градостроительные регламенты </w:t>
      </w:r>
      <w:r w:rsidRPr="000B6E24">
        <w:rPr>
          <w:rFonts w:ascii="Times New Roman" w:eastAsia="Calibri" w:hAnsi="Times New Roman" w:cs="Times New Roman"/>
          <w:b/>
          <w:sz w:val="24"/>
          <w:szCs w:val="24"/>
          <w:lang w:eastAsia="ru-RU"/>
        </w:rPr>
        <w:t>на территориях зон сельскохозяйственного использования</w:t>
      </w:r>
      <w:bookmarkEnd w:id="44"/>
      <w:r w:rsidRPr="000B6E24">
        <w:rPr>
          <w:rFonts w:ascii="Times New Roman" w:eastAsia="Calibri" w:hAnsi="Times New Roman" w:cs="Times New Roman"/>
          <w:b/>
          <w:sz w:val="24"/>
          <w:szCs w:val="24"/>
          <w:lang w:eastAsia="ru-RU"/>
        </w:rPr>
        <w:t>.</w:t>
      </w:r>
      <w:bookmarkEnd w:id="45"/>
      <w:bookmarkEnd w:id="46"/>
      <w:bookmarkEnd w:id="47"/>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1</w:t>
      </w:r>
      <w:r w:rsidRPr="000B6E24">
        <w:rPr>
          <w:rFonts w:ascii="Times New Roman" w:eastAsia="Calibri" w:hAnsi="Times New Roman" w:cs="Times New Roman"/>
          <w:b/>
          <w:i/>
          <w:sz w:val="24"/>
          <w:szCs w:val="24"/>
          <w:lang w:eastAsia="ru-RU"/>
        </w:rPr>
        <w:t>. Зоны сельскохозяйственного использования (код зон – СХ-1, СХ-2)</w:t>
      </w:r>
      <w:r w:rsidRPr="000B6E24">
        <w:rPr>
          <w:rFonts w:ascii="Times New Roman" w:eastAsia="Calibri" w:hAnsi="Times New Roman" w:cs="Times New Roman"/>
          <w:sz w:val="24"/>
          <w:szCs w:val="24"/>
          <w:lang w:eastAsia="ru-RU"/>
        </w:rPr>
        <w:t xml:space="preserve">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СХ-1 – зона сельскохозяйственных угодий;</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СХ-2 - зона, занятая объектами сельскохозяйственного назначения.</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i/>
          <w:sz w:val="24"/>
          <w:szCs w:val="24"/>
          <w:lang w:eastAsia="ru-RU"/>
        </w:rPr>
        <w:t>2. Зона сельскохозяйственных угодий (код зоны – СХ-1)</w:t>
      </w:r>
      <w:r w:rsidRPr="000B6E24">
        <w:rPr>
          <w:rFonts w:ascii="Times New Roman" w:eastAsia="Calibri" w:hAnsi="Times New Roman" w:cs="Times New Roman"/>
          <w:sz w:val="24"/>
          <w:szCs w:val="24"/>
          <w:lang w:eastAsia="ru-RU"/>
        </w:rPr>
        <w:t xml:space="preserve"> </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b/>
          <w:i/>
          <w:sz w:val="24"/>
          <w:szCs w:val="24"/>
          <w:u w:val="single"/>
          <w:lang w:eastAsia="ru-RU"/>
        </w:rPr>
        <w:t>Основные виды разрешенного использования</w:t>
      </w:r>
      <w:r w:rsidRPr="000B6E24">
        <w:rPr>
          <w:rFonts w:ascii="Times New Roman" w:eastAsia="Calibri" w:hAnsi="Times New Roman" w:cs="Times New Roman"/>
          <w:sz w:val="24"/>
          <w:szCs w:val="24"/>
          <w:u w:val="single"/>
          <w:lang w:eastAsia="ru-RU"/>
        </w:rPr>
        <w:t xml:space="preserve"> </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земельных участков в зоне сельскохозяйственных угодий:</w:t>
      </w:r>
    </w:p>
    <w:p w:rsidR="000B6E24" w:rsidRPr="000B6E24" w:rsidRDefault="000B6E24" w:rsidP="000B6E24">
      <w:pPr>
        <w:shd w:val="clear" w:color="auto" w:fill="FFFFFF"/>
        <w:tabs>
          <w:tab w:val="left" w:pos="0"/>
          <w:tab w:val="left" w:pos="709"/>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пашни;</w:t>
      </w:r>
    </w:p>
    <w:p w:rsidR="000B6E24" w:rsidRPr="000B6E24" w:rsidRDefault="000B6E24" w:rsidP="000B6E2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пастбища, сенокосы;</w:t>
      </w:r>
    </w:p>
    <w:p w:rsidR="000B6E24" w:rsidRPr="000B6E24" w:rsidRDefault="000B6E24" w:rsidP="000B6E2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теплицы, оранжереи, парники, сельскохозяйственные питомники;</w:t>
      </w:r>
    </w:p>
    <w:p w:rsidR="000B6E24" w:rsidRPr="000B6E24" w:rsidRDefault="000B6E24" w:rsidP="000B6E2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пасеки;</w:t>
      </w:r>
    </w:p>
    <w:p w:rsidR="000B6E24" w:rsidRPr="000B6E24" w:rsidRDefault="000B6E24" w:rsidP="000B6E2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сады, огороды;</w:t>
      </w:r>
    </w:p>
    <w:p w:rsidR="000B6E24" w:rsidRPr="000B6E24" w:rsidRDefault="000B6E24" w:rsidP="000B6E2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коллективное огородничество;</w:t>
      </w:r>
      <w:r w:rsidRPr="000B6E24">
        <w:rPr>
          <w:rFonts w:ascii="Times New Roman" w:eastAsia="Calibri" w:hAnsi="Times New Roman" w:cs="Times New Roman"/>
          <w:sz w:val="24"/>
          <w:szCs w:val="24"/>
          <w:lang w:eastAsia="ru-RU"/>
        </w:rPr>
        <w:tab/>
      </w:r>
    </w:p>
    <w:p w:rsidR="000B6E24" w:rsidRPr="000B6E24" w:rsidRDefault="000B6E24" w:rsidP="000B6E2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лесополосы; </w:t>
      </w:r>
    </w:p>
    <w:p w:rsidR="000B6E24" w:rsidRPr="000B6E24" w:rsidRDefault="000B6E24" w:rsidP="000B6E2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многолетние насаждения; </w:t>
      </w:r>
    </w:p>
    <w:p w:rsidR="000B6E24" w:rsidRPr="000B6E24" w:rsidRDefault="000B6E24" w:rsidP="000B6E2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внутрихозяйственные дороги; </w:t>
      </w:r>
    </w:p>
    <w:p w:rsidR="000B6E24" w:rsidRPr="000B6E24" w:rsidRDefault="000B6E24" w:rsidP="000B6E2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замкнутые водоемы;</w:t>
      </w:r>
    </w:p>
    <w:p w:rsidR="000B6E24" w:rsidRPr="000B6E24" w:rsidRDefault="000B6E24" w:rsidP="000B6E2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lastRenderedPageBreak/>
        <w:t xml:space="preserve">– сельскохозяйственные объекты; </w:t>
      </w:r>
    </w:p>
    <w:p w:rsidR="000B6E24" w:rsidRPr="000B6E24" w:rsidRDefault="000B6E24" w:rsidP="000B6E2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объекты обслуживания, связанные с целевым назначением зоны.</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bCs/>
          <w:sz w:val="24"/>
          <w:szCs w:val="24"/>
          <w:lang w:eastAsia="ru-RU"/>
        </w:rPr>
      </w:pPr>
      <w:r w:rsidRPr="000B6E24">
        <w:rPr>
          <w:rFonts w:ascii="Times New Roman" w:eastAsia="Calibri" w:hAnsi="Times New Roman" w:cs="Times New Roman"/>
          <w:b/>
          <w:bCs/>
          <w:i/>
          <w:sz w:val="24"/>
          <w:szCs w:val="24"/>
          <w:u w:val="single"/>
          <w:lang w:eastAsia="ru-RU"/>
        </w:rPr>
        <w:t>Вспомогательные виды разрешенного использования</w:t>
      </w:r>
      <w:r w:rsidRPr="000B6E24">
        <w:rPr>
          <w:rFonts w:ascii="Times New Roman" w:eastAsia="Calibri" w:hAnsi="Times New Roman" w:cs="Times New Roman"/>
          <w:bCs/>
          <w:sz w:val="24"/>
          <w:szCs w:val="24"/>
          <w:lang w:eastAsia="ru-RU"/>
        </w:rPr>
        <w:t xml:space="preserve"> </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bCs/>
          <w:sz w:val="24"/>
          <w:szCs w:val="24"/>
          <w:lang w:eastAsia="ru-RU"/>
        </w:rPr>
        <w:t>земельных участков</w:t>
      </w:r>
      <w:r w:rsidRPr="000B6E24">
        <w:rPr>
          <w:rFonts w:ascii="Times New Roman" w:eastAsia="Calibri" w:hAnsi="Times New Roman" w:cs="Times New Roman"/>
          <w:sz w:val="24"/>
          <w:szCs w:val="24"/>
          <w:lang w:eastAsia="ru-RU"/>
        </w:rPr>
        <w:t xml:space="preserve"> в зоне сельскохозяйственных угодий:</w:t>
      </w:r>
    </w:p>
    <w:p w:rsidR="000B6E24" w:rsidRPr="000B6E24" w:rsidRDefault="000B6E24" w:rsidP="000B6E24">
      <w:pPr>
        <w:tabs>
          <w:tab w:val="left" w:pos="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инженерные, транспортные и </w:t>
      </w:r>
      <w:proofErr w:type="gramStart"/>
      <w:r w:rsidRPr="000B6E24">
        <w:rPr>
          <w:rFonts w:ascii="Times New Roman" w:eastAsia="Calibri" w:hAnsi="Times New Roman" w:cs="Times New Roman"/>
          <w:sz w:val="24"/>
          <w:szCs w:val="24"/>
          <w:lang w:eastAsia="ru-RU"/>
        </w:rPr>
        <w:t>иные вспомогательные сооружения</w:t>
      </w:r>
      <w:proofErr w:type="gramEnd"/>
      <w:r w:rsidRPr="000B6E24">
        <w:rPr>
          <w:rFonts w:ascii="Times New Roman" w:eastAsia="Calibri" w:hAnsi="Times New Roman" w:cs="Times New Roman"/>
          <w:sz w:val="24"/>
          <w:szCs w:val="24"/>
          <w:lang w:eastAsia="ru-RU"/>
        </w:rPr>
        <w:t xml:space="preserve"> и устройства для нужд сельского хозяйства.</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b/>
          <w:sz w:val="24"/>
          <w:szCs w:val="24"/>
          <w:u w:val="single"/>
          <w:lang w:eastAsia="ar-SA"/>
        </w:rPr>
      </w:pPr>
      <w:r w:rsidRPr="000B6E24">
        <w:rPr>
          <w:rFonts w:ascii="Times New Roman" w:eastAsia="Calibri" w:hAnsi="Times New Roman" w:cs="Times New Roman"/>
          <w:b/>
          <w:bCs/>
          <w:i/>
          <w:sz w:val="24"/>
          <w:szCs w:val="24"/>
          <w:u w:val="single"/>
          <w:lang w:eastAsia="ar-SA"/>
        </w:rPr>
        <w:t>Условно разрешенные виды использования:</w:t>
      </w:r>
    </w:p>
    <w:p w:rsidR="000B6E24" w:rsidRPr="000B6E24" w:rsidRDefault="000B6E24" w:rsidP="000B6E24">
      <w:pPr>
        <w:shd w:val="clear" w:color="auto" w:fill="FFFFFF"/>
        <w:tabs>
          <w:tab w:val="left" w:pos="0"/>
        </w:tabs>
        <w:suppressAutoHyphens/>
        <w:snapToGrid w:val="0"/>
        <w:spacing w:after="0" w:line="240" w:lineRule="auto"/>
        <w:ind w:firstLine="720"/>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здания, строения и сооружения, необходимые для функционирования сельского хозяйства;</w:t>
      </w:r>
    </w:p>
    <w:p w:rsidR="000B6E24" w:rsidRPr="000B6E24" w:rsidRDefault="000B6E24" w:rsidP="000B6E24">
      <w:pPr>
        <w:shd w:val="clear" w:color="auto" w:fill="FFFFFF"/>
        <w:tabs>
          <w:tab w:val="left" w:pos="0"/>
        </w:tabs>
        <w:suppressAutoHyphens/>
        <w:snapToGrid w:val="0"/>
        <w:spacing w:after="0" w:line="240" w:lineRule="auto"/>
        <w:ind w:firstLine="720"/>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объекты сельскохозяйственного производства;</w:t>
      </w:r>
    </w:p>
    <w:p w:rsidR="000B6E24" w:rsidRPr="000B6E24" w:rsidRDefault="000B6E24" w:rsidP="000B6E24">
      <w:pPr>
        <w:widowControl w:val="0"/>
        <w:tabs>
          <w:tab w:val="left" w:pos="1163"/>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w:t>
      </w:r>
      <w:r w:rsidRPr="000B6E24">
        <w:rPr>
          <w:rFonts w:ascii="Times New Roman" w:eastAsia="Calibri" w:hAnsi="Times New Roman" w:cs="Times New Roman"/>
          <w:sz w:val="23"/>
          <w:szCs w:val="23"/>
          <w:lang w:eastAsia="ru-RU"/>
        </w:rPr>
        <w:t>личные подсобные хозяйства;</w:t>
      </w:r>
    </w:p>
    <w:p w:rsidR="000B6E24" w:rsidRPr="000B6E24" w:rsidRDefault="000B6E24" w:rsidP="000B6E2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w:t>
      </w:r>
      <w:r w:rsidRPr="000B6E24">
        <w:rPr>
          <w:rFonts w:ascii="Times New Roman" w:eastAsia="Calibri" w:hAnsi="Times New Roman" w:cs="Times New Roman"/>
          <w:sz w:val="23"/>
          <w:szCs w:val="23"/>
          <w:lang w:eastAsia="ru-RU"/>
        </w:rPr>
        <w:t>сельскохозяйственные предприятия;</w:t>
      </w:r>
    </w:p>
    <w:p w:rsidR="000B6E24" w:rsidRPr="000B6E24" w:rsidRDefault="000B6E24" w:rsidP="000B6E2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w:t>
      </w:r>
      <w:r w:rsidRPr="000B6E24">
        <w:rPr>
          <w:rFonts w:ascii="Times New Roman" w:eastAsia="Calibri" w:hAnsi="Times New Roman" w:cs="Times New Roman"/>
          <w:sz w:val="23"/>
          <w:szCs w:val="23"/>
          <w:lang w:eastAsia="ru-RU"/>
        </w:rPr>
        <w:t>торговые объекты;</w:t>
      </w:r>
    </w:p>
    <w:p w:rsidR="000B6E24" w:rsidRPr="000B6E24" w:rsidRDefault="000B6E24" w:rsidP="000B6E2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w:t>
      </w:r>
      <w:r w:rsidRPr="000B6E24">
        <w:rPr>
          <w:rFonts w:ascii="Times New Roman" w:eastAsia="Calibri" w:hAnsi="Times New Roman" w:cs="Times New Roman"/>
          <w:sz w:val="23"/>
          <w:szCs w:val="23"/>
          <w:lang w:eastAsia="ru-RU"/>
        </w:rPr>
        <w:t>пункты первой медицинской помощи;</w:t>
      </w:r>
    </w:p>
    <w:p w:rsidR="000B6E24" w:rsidRPr="000B6E24" w:rsidRDefault="000B6E24" w:rsidP="000B6E2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w:t>
      </w:r>
      <w:r w:rsidRPr="000B6E24">
        <w:rPr>
          <w:rFonts w:ascii="Times New Roman" w:eastAsia="Calibri" w:hAnsi="Times New Roman" w:cs="Times New Roman"/>
          <w:sz w:val="23"/>
          <w:szCs w:val="23"/>
          <w:lang w:eastAsia="ru-RU"/>
        </w:rPr>
        <w:t>автозаправочные станции.</w:t>
      </w:r>
    </w:p>
    <w:p w:rsidR="000B6E24" w:rsidRPr="000B6E24" w:rsidRDefault="000B6E24" w:rsidP="000B6E24">
      <w:pPr>
        <w:spacing w:after="0" w:line="240" w:lineRule="auto"/>
        <w:ind w:firstLine="709"/>
        <w:jc w:val="both"/>
        <w:rPr>
          <w:rFonts w:ascii="Times New Roman" w:eastAsia="Calibri" w:hAnsi="Times New Roman" w:cs="Times New Roman"/>
          <w:i/>
          <w:sz w:val="24"/>
          <w:szCs w:val="24"/>
          <w:lang w:eastAsia="ru-RU"/>
        </w:rPr>
      </w:pPr>
      <w:r w:rsidRPr="000B6E24">
        <w:rPr>
          <w:rFonts w:ascii="Times New Roman" w:eastAsia="Calibri" w:hAnsi="Times New Roman" w:cs="Times New Roman"/>
          <w:i/>
          <w:sz w:val="24"/>
          <w:szCs w:val="24"/>
          <w:lang w:eastAsia="ru-RU"/>
        </w:rPr>
        <w:t>3. Сх2 - зона, занятая объектами сельскохозяйственного назначения.</w:t>
      </w:r>
    </w:p>
    <w:p w:rsidR="000B6E24" w:rsidRPr="000B6E24" w:rsidRDefault="000B6E24" w:rsidP="000B6E24">
      <w:pPr>
        <w:shd w:val="clear" w:color="auto" w:fill="FFFFFF"/>
        <w:tabs>
          <w:tab w:val="left" w:pos="0"/>
        </w:tabs>
        <w:snapToGrid w:val="0"/>
        <w:spacing w:after="0" w:line="240" w:lineRule="auto"/>
        <w:ind w:firstLine="720"/>
        <w:jc w:val="both"/>
        <w:rPr>
          <w:rFonts w:ascii="Times New Roman" w:eastAsia="Calibri" w:hAnsi="Times New Roman" w:cs="Times New Roman"/>
          <w:b/>
          <w:i/>
          <w:sz w:val="24"/>
          <w:szCs w:val="24"/>
          <w:u w:val="single"/>
          <w:lang w:eastAsia="ru-RU"/>
        </w:rPr>
      </w:pPr>
      <w:r w:rsidRPr="000B6E24">
        <w:rPr>
          <w:rFonts w:ascii="Times New Roman" w:eastAsia="Calibri" w:hAnsi="Times New Roman" w:cs="Times New Roman"/>
          <w:b/>
          <w:i/>
          <w:sz w:val="24"/>
          <w:szCs w:val="24"/>
          <w:u w:val="single"/>
          <w:lang w:eastAsia="ru-RU"/>
        </w:rPr>
        <w:t>Основные виды разрешенного использования</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комплексы крупного рогатого скота;</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свиноводческие комплексы и фермы;</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птицефабрики;</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фермы крупного рогатого скота (всех специализаций);</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фермы коневодческие, овцеводческие, птицеводческие, кролиководческие, звероводческие (норки, лисы и др.);</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полевые станы;</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машинотракторные станции, мастерские, гаражи сельскохозяйственной техники;</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базы крестьянских (фермерских) хозяйств;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rPr>
        <w:t>– здания, строения, сооружения для хранения и первичной переработки сельскохозяйственной продукции;</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тепличные и парниковые хозяйства.</w:t>
      </w:r>
    </w:p>
    <w:p w:rsidR="000B6E24" w:rsidRPr="000B6E24" w:rsidRDefault="000B6E24" w:rsidP="000B6E24">
      <w:pPr>
        <w:shd w:val="clear" w:color="auto" w:fill="FFFFFF"/>
        <w:tabs>
          <w:tab w:val="left" w:pos="0"/>
        </w:tabs>
        <w:snapToGrid w:val="0"/>
        <w:spacing w:after="0" w:line="240" w:lineRule="auto"/>
        <w:ind w:firstLine="720"/>
        <w:jc w:val="both"/>
        <w:rPr>
          <w:rFonts w:ascii="Times New Roman" w:eastAsia="Calibri" w:hAnsi="Times New Roman" w:cs="Times New Roman"/>
          <w:b/>
          <w:bCs/>
          <w:i/>
          <w:sz w:val="24"/>
          <w:szCs w:val="24"/>
          <w:u w:val="single"/>
          <w:lang w:eastAsia="ru-RU"/>
        </w:rPr>
      </w:pPr>
      <w:r w:rsidRPr="000B6E24">
        <w:rPr>
          <w:rFonts w:ascii="Times New Roman" w:eastAsia="Calibri" w:hAnsi="Times New Roman" w:cs="Times New Roman"/>
          <w:b/>
          <w:bCs/>
          <w:i/>
          <w:sz w:val="24"/>
          <w:szCs w:val="24"/>
          <w:u w:val="single"/>
          <w:lang w:eastAsia="ru-RU"/>
        </w:rPr>
        <w:t>Вспомогательные виды разрешенного использования</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здания, строения и сооружения, необходимые для функционирования сельского хозяйства;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цехи по приготовлению кормов, включая использование пищевых отходов;</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хранилища навоза и помета;</w:t>
      </w:r>
    </w:p>
    <w:p w:rsidR="000B6E24" w:rsidRPr="000B6E24" w:rsidRDefault="000B6E24" w:rsidP="000B6E24">
      <w:pPr>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инженерные, транспортные и </w:t>
      </w:r>
      <w:proofErr w:type="gramStart"/>
      <w:r w:rsidRPr="000B6E24">
        <w:rPr>
          <w:rFonts w:ascii="Times New Roman" w:eastAsia="Calibri" w:hAnsi="Times New Roman" w:cs="Times New Roman"/>
          <w:sz w:val="24"/>
          <w:szCs w:val="24"/>
          <w:lang w:eastAsia="ru-RU"/>
        </w:rPr>
        <w:t>иные вспомогательные сооружения</w:t>
      </w:r>
      <w:proofErr w:type="gramEnd"/>
      <w:r w:rsidRPr="000B6E24">
        <w:rPr>
          <w:rFonts w:ascii="Times New Roman" w:eastAsia="Calibri" w:hAnsi="Times New Roman" w:cs="Times New Roman"/>
          <w:sz w:val="24"/>
          <w:szCs w:val="24"/>
          <w:lang w:eastAsia="ru-RU"/>
        </w:rPr>
        <w:t xml:space="preserve"> и устройства для нужд сельского хозяйства.</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b/>
          <w:sz w:val="24"/>
          <w:szCs w:val="24"/>
          <w:u w:val="single"/>
          <w:lang w:eastAsia="ar-SA"/>
        </w:rPr>
      </w:pPr>
      <w:r w:rsidRPr="000B6E24">
        <w:rPr>
          <w:rFonts w:ascii="Times New Roman" w:eastAsia="Calibri" w:hAnsi="Times New Roman" w:cs="Times New Roman"/>
          <w:b/>
          <w:bCs/>
          <w:i/>
          <w:sz w:val="24"/>
          <w:szCs w:val="24"/>
          <w:u w:val="single"/>
          <w:lang w:eastAsia="ar-SA"/>
        </w:rPr>
        <w:t>Условно разрешенные виды использования:</w:t>
      </w:r>
    </w:p>
    <w:p w:rsidR="000B6E24" w:rsidRPr="000B6E24" w:rsidRDefault="000B6E24" w:rsidP="000B6E24">
      <w:pPr>
        <w:shd w:val="clear" w:color="auto" w:fill="FFFFFF"/>
        <w:tabs>
          <w:tab w:val="left" w:pos="0"/>
        </w:tab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карьеры;</w:t>
      </w:r>
    </w:p>
    <w:p w:rsidR="000B6E24" w:rsidRPr="000B6E24" w:rsidRDefault="000B6E24" w:rsidP="000B6E24">
      <w:pPr>
        <w:shd w:val="clear" w:color="auto" w:fill="FFFFFF"/>
        <w:tabs>
          <w:tab w:val="left" w:pos="0"/>
        </w:tabs>
        <w:snapToGrid w:val="0"/>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склады.</w:t>
      </w:r>
    </w:p>
    <w:p w:rsidR="000B6E24" w:rsidRPr="000B6E24" w:rsidRDefault="000B6E24" w:rsidP="000B6E24">
      <w:pPr>
        <w:shd w:val="clear" w:color="auto" w:fill="FFFFFF"/>
        <w:tabs>
          <w:tab w:val="left" w:pos="0"/>
        </w:tabs>
        <w:snapToGrid w:val="0"/>
        <w:spacing w:after="0" w:line="240" w:lineRule="auto"/>
        <w:ind w:firstLine="720"/>
        <w:jc w:val="both"/>
        <w:rPr>
          <w:rFonts w:ascii="Times New Roman" w:eastAsia="Calibri" w:hAnsi="Times New Roman" w:cs="Times New Roman"/>
          <w:sz w:val="24"/>
          <w:szCs w:val="28"/>
          <w:lang w:eastAsia="ru-RU"/>
        </w:rPr>
      </w:pPr>
      <w:r w:rsidRPr="000B6E24">
        <w:rPr>
          <w:rFonts w:ascii="Times New Roman" w:eastAsia="Calibri" w:hAnsi="Times New Roman" w:cs="Times New Roman"/>
          <w:sz w:val="24"/>
          <w:szCs w:val="24"/>
          <w:lang w:eastAsia="ru-RU"/>
        </w:rPr>
        <w:t>4.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0B6E24" w:rsidRPr="000B6E24" w:rsidRDefault="000B6E24" w:rsidP="000B6E24">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lang w:eastAsia="ru-RU"/>
        </w:rPr>
      </w:pPr>
      <w:bookmarkStart w:id="48" w:name="_Toc282347550"/>
      <w:bookmarkStart w:id="49" w:name="_Toc321209590"/>
      <w:bookmarkStart w:id="50" w:name="_Toc339819834"/>
      <w:bookmarkStart w:id="51" w:name="_Toc379186263"/>
      <w:bookmarkStart w:id="52" w:name="_Toc379293286"/>
      <w:bookmarkStart w:id="53" w:name="_Toc386546910"/>
      <w:r w:rsidRPr="000B6E24">
        <w:rPr>
          <w:rFonts w:ascii="Times New Roman" w:eastAsia="Calibri" w:hAnsi="Times New Roman" w:cs="Times New Roman"/>
          <w:b/>
          <w:bCs/>
          <w:color w:val="000000"/>
          <w:sz w:val="24"/>
          <w:szCs w:val="24"/>
          <w:lang w:eastAsia="ru-RU"/>
        </w:rPr>
        <w:t>Статья 34. Градостроительные регламенты на территориях зон специального назначения</w:t>
      </w:r>
      <w:bookmarkEnd w:id="48"/>
      <w:bookmarkEnd w:id="49"/>
      <w:bookmarkEnd w:id="50"/>
      <w:bookmarkEnd w:id="51"/>
      <w:bookmarkEnd w:id="52"/>
      <w:bookmarkEnd w:id="53"/>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1</w:t>
      </w:r>
      <w:r w:rsidRPr="000B6E24">
        <w:rPr>
          <w:rFonts w:ascii="Times New Roman" w:eastAsia="Calibri" w:hAnsi="Times New Roman" w:cs="Times New Roman"/>
          <w:b/>
          <w:i/>
          <w:sz w:val="24"/>
          <w:szCs w:val="24"/>
          <w:lang w:eastAsia="ru-RU"/>
        </w:rPr>
        <w:t>. Зона специального назначения (код зоны – СН-1, СН-2)</w:t>
      </w:r>
      <w:r w:rsidRPr="000B6E24">
        <w:rPr>
          <w:rFonts w:ascii="Times New Roman" w:eastAsia="Calibri" w:hAnsi="Times New Roman" w:cs="Times New Roman"/>
          <w:sz w:val="24"/>
          <w:szCs w:val="24"/>
          <w:lang w:eastAsia="ru-RU"/>
        </w:rP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0B6E24" w:rsidRPr="000B6E24" w:rsidRDefault="000B6E24" w:rsidP="000B6E24">
      <w:pPr>
        <w:shd w:val="clear" w:color="auto" w:fill="FFFFFF"/>
        <w:tabs>
          <w:tab w:val="left" w:pos="0"/>
        </w:tabs>
        <w:snapToGrid w:val="0"/>
        <w:spacing w:after="0" w:line="240" w:lineRule="auto"/>
        <w:ind w:firstLine="709"/>
        <w:jc w:val="both"/>
        <w:rPr>
          <w:rFonts w:ascii="Times New Roman" w:eastAsia="Calibri" w:hAnsi="Times New Roman" w:cs="Times New Roman"/>
          <w:bCs/>
          <w:sz w:val="24"/>
          <w:szCs w:val="24"/>
          <w:u w:val="single"/>
          <w:lang w:eastAsia="ru-RU"/>
        </w:rPr>
      </w:pPr>
      <w:r w:rsidRPr="000B6E24">
        <w:rPr>
          <w:rFonts w:ascii="Times New Roman" w:eastAsia="Calibri" w:hAnsi="Times New Roman" w:cs="Times New Roman"/>
          <w:b/>
          <w:bCs/>
          <w:i/>
          <w:sz w:val="24"/>
          <w:szCs w:val="24"/>
          <w:u w:val="single"/>
          <w:lang w:eastAsia="ru-RU"/>
        </w:rPr>
        <w:t>Основные виды разрешенного использования</w:t>
      </w:r>
      <w:r w:rsidRPr="000B6E24">
        <w:rPr>
          <w:rFonts w:ascii="Times New Roman" w:eastAsia="Calibri" w:hAnsi="Times New Roman" w:cs="Times New Roman"/>
          <w:bCs/>
          <w:sz w:val="24"/>
          <w:szCs w:val="24"/>
          <w:u w:val="single"/>
          <w:lang w:eastAsia="ru-RU"/>
        </w:rPr>
        <w:t xml:space="preserve"> </w:t>
      </w:r>
    </w:p>
    <w:p w:rsidR="000B6E24" w:rsidRPr="000B6E24" w:rsidRDefault="000B6E24" w:rsidP="000B6E24">
      <w:pPr>
        <w:shd w:val="clear" w:color="auto" w:fill="FFFFFF"/>
        <w:tabs>
          <w:tab w:val="left" w:pos="0"/>
        </w:tabs>
        <w:snapToGrid w:val="0"/>
        <w:spacing w:after="0" w:line="240" w:lineRule="auto"/>
        <w:ind w:firstLine="709"/>
        <w:jc w:val="both"/>
        <w:rPr>
          <w:rFonts w:ascii="Times New Roman" w:eastAsia="Calibri" w:hAnsi="Times New Roman" w:cs="Times New Roman"/>
          <w:bCs/>
          <w:sz w:val="24"/>
          <w:szCs w:val="24"/>
          <w:lang w:eastAsia="ru-RU"/>
        </w:rPr>
      </w:pPr>
      <w:r w:rsidRPr="000B6E24">
        <w:rPr>
          <w:rFonts w:ascii="Times New Roman" w:eastAsia="Calibri" w:hAnsi="Times New Roman" w:cs="Times New Roman"/>
          <w:bCs/>
          <w:sz w:val="24"/>
          <w:szCs w:val="24"/>
          <w:lang w:eastAsia="ru-RU"/>
        </w:rPr>
        <w:lastRenderedPageBreak/>
        <w:t>земельных участков и объектов капитального строительства</w:t>
      </w:r>
      <w:r w:rsidRPr="000B6E24">
        <w:rPr>
          <w:rFonts w:ascii="Times New Roman" w:eastAsia="Calibri" w:hAnsi="Times New Roman" w:cs="Times New Roman"/>
          <w:sz w:val="24"/>
          <w:szCs w:val="24"/>
          <w:lang w:eastAsia="ru-RU"/>
        </w:rPr>
        <w:t xml:space="preserve"> в зоне специального назначения</w:t>
      </w:r>
      <w:r w:rsidRPr="000B6E24">
        <w:rPr>
          <w:rFonts w:ascii="Times New Roman" w:eastAsia="Calibri" w:hAnsi="Times New Roman" w:cs="Times New Roman"/>
          <w:bCs/>
          <w:sz w:val="24"/>
          <w:szCs w:val="24"/>
          <w:lang w:eastAsia="ru-RU"/>
        </w:rPr>
        <w:t>:</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захоронения (для действующих кладбищ);</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кладбища традиционного захоронения;</w:t>
      </w:r>
    </w:p>
    <w:p w:rsidR="000B6E24" w:rsidRPr="000B6E24" w:rsidRDefault="000B6E24" w:rsidP="000B6E24">
      <w:pPr>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кладбища, закрытые на период консервации;</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мемориальные комплексы;</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свалки и другие объекты размещения отходов потребления;</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скотомогильники.</w:t>
      </w:r>
    </w:p>
    <w:p w:rsidR="000B6E24" w:rsidRPr="000B6E24" w:rsidRDefault="000B6E24" w:rsidP="000B6E24">
      <w:pPr>
        <w:shd w:val="clear" w:color="auto" w:fill="FFFFFF"/>
        <w:tabs>
          <w:tab w:val="left" w:pos="0"/>
          <w:tab w:val="left" w:pos="567"/>
        </w:tabs>
        <w:suppressAutoHyphens/>
        <w:snapToGrid w:val="0"/>
        <w:spacing w:after="0" w:line="240" w:lineRule="auto"/>
        <w:ind w:left="360" w:firstLine="360"/>
        <w:jc w:val="both"/>
        <w:rPr>
          <w:rFonts w:ascii="Times New Roman" w:eastAsia="Calibri" w:hAnsi="Times New Roman" w:cs="Times New Roman"/>
          <w:sz w:val="24"/>
          <w:szCs w:val="24"/>
          <w:lang w:eastAsia="ru-RU"/>
        </w:rPr>
      </w:pPr>
      <w:r w:rsidRPr="000B6E24">
        <w:rPr>
          <w:rFonts w:ascii="Times New Roman" w:eastAsia="Calibri" w:hAnsi="Times New Roman" w:cs="Times New Roman"/>
          <w:b/>
          <w:i/>
          <w:sz w:val="24"/>
          <w:szCs w:val="24"/>
          <w:u w:val="single"/>
          <w:lang w:eastAsia="ru-RU"/>
        </w:rPr>
        <w:t>Вспомогательные виды разрешенного использования</w:t>
      </w:r>
    </w:p>
    <w:p w:rsidR="000B6E24" w:rsidRPr="000B6E24" w:rsidRDefault="000B6E24" w:rsidP="000B6E24">
      <w:pPr>
        <w:shd w:val="clear" w:color="auto" w:fill="FFFFFF"/>
        <w:tabs>
          <w:tab w:val="left" w:pos="0"/>
          <w:tab w:val="left" w:pos="567"/>
        </w:tabs>
        <w:suppressAutoHyphens/>
        <w:snapToGrid w:val="0"/>
        <w:spacing w:after="0" w:line="240" w:lineRule="auto"/>
        <w:ind w:left="360" w:firstLine="360"/>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земельных участков и объектов капитального строительства в зоне специального назначения: </w:t>
      </w:r>
    </w:p>
    <w:p w:rsidR="000B6E24" w:rsidRPr="000B6E24" w:rsidRDefault="000B6E24" w:rsidP="000B6E24">
      <w:pPr>
        <w:shd w:val="clear" w:color="auto" w:fill="FFFFFF"/>
        <w:tabs>
          <w:tab w:val="left" w:pos="0"/>
          <w:tab w:val="left" w:pos="709"/>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объекты необходимые для эксплуатации и функционирования кладбищ;</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мусороперерабатывающие и мусоросжигательные заводы;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полигоны захоронения </w:t>
      </w:r>
      <w:proofErr w:type="spellStart"/>
      <w:r w:rsidRPr="000B6E24">
        <w:rPr>
          <w:rFonts w:ascii="Times New Roman" w:eastAsia="Calibri" w:hAnsi="Times New Roman" w:cs="Times New Roman"/>
          <w:sz w:val="24"/>
          <w:szCs w:val="24"/>
          <w:lang w:eastAsia="ru-RU"/>
        </w:rPr>
        <w:t>неутилизируемых</w:t>
      </w:r>
      <w:proofErr w:type="spellEnd"/>
      <w:r w:rsidRPr="000B6E24">
        <w:rPr>
          <w:rFonts w:ascii="Times New Roman" w:eastAsia="Calibri" w:hAnsi="Times New Roman" w:cs="Times New Roman"/>
          <w:sz w:val="24"/>
          <w:szCs w:val="24"/>
          <w:lang w:eastAsia="ru-RU"/>
        </w:rPr>
        <w:t xml:space="preserve"> производственных отходов;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вспомогательные объекты, связанные с функционированием мусороперерабатывающего производства; </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инженерные коммуникации; </w:t>
      </w:r>
    </w:p>
    <w:p w:rsidR="000B6E24" w:rsidRPr="000B6E24" w:rsidRDefault="000B6E24" w:rsidP="000B6E24">
      <w:pPr>
        <w:shd w:val="clear" w:color="auto" w:fill="FFFFFF"/>
        <w:tabs>
          <w:tab w:val="left" w:pos="0"/>
          <w:tab w:val="left" w:pos="709"/>
          <w:tab w:val="left" w:pos="90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открытые гостевые автостоянки для временного хранения индивидуальных легковых автомобилей.</w:t>
      </w:r>
    </w:p>
    <w:p w:rsidR="000B6E24" w:rsidRPr="000B6E24" w:rsidRDefault="000B6E24" w:rsidP="000B6E24">
      <w:pPr>
        <w:shd w:val="clear" w:color="auto" w:fill="FFFFFF"/>
        <w:tabs>
          <w:tab w:val="left" w:pos="0"/>
          <w:tab w:val="left" w:pos="567"/>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b/>
          <w:i/>
          <w:sz w:val="24"/>
          <w:szCs w:val="24"/>
          <w:u w:val="single"/>
          <w:lang w:eastAsia="ru-RU"/>
        </w:rPr>
        <w:t>Условно разрешенные виды использования</w:t>
      </w:r>
      <w:r w:rsidRPr="000B6E24">
        <w:rPr>
          <w:rFonts w:ascii="Times New Roman" w:eastAsia="Calibri" w:hAnsi="Times New Roman" w:cs="Times New Roman"/>
          <w:b/>
          <w:sz w:val="24"/>
          <w:szCs w:val="24"/>
          <w:lang w:eastAsia="ru-RU"/>
        </w:rPr>
        <w:t xml:space="preserve"> </w:t>
      </w:r>
    </w:p>
    <w:p w:rsidR="000B6E24" w:rsidRPr="000B6E24" w:rsidRDefault="000B6E24" w:rsidP="000B6E24">
      <w:pPr>
        <w:shd w:val="clear" w:color="auto" w:fill="FFFFFF"/>
        <w:tabs>
          <w:tab w:val="left" w:pos="0"/>
          <w:tab w:val="left" w:pos="567"/>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земельных участков и объектов капитального строительства в зоне специального назначения: </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объекты ритуальных услуг;</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культовые сооружения;</w:t>
      </w:r>
    </w:p>
    <w:p w:rsidR="000B6E24" w:rsidRPr="000B6E24" w:rsidRDefault="000B6E24" w:rsidP="000B6E2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мастерские по изготовлению ритуальных принадлежностей;</w:t>
      </w:r>
    </w:p>
    <w:p w:rsidR="000B6E24" w:rsidRPr="000B6E24" w:rsidRDefault="000B6E24" w:rsidP="000B6E24">
      <w:pPr>
        <w:tabs>
          <w:tab w:val="left" w:pos="0"/>
        </w:tabs>
        <w:spacing w:after="0" w:line="240" w:lineRule="auto"/>
        <w:ind w:firstLine="709"/>
        <w:jc w:val="both"/>
        <w:rPr>
          <w:rFonts w:ascii="Times New Roman" w:eastAsia="Calibri" w:hAnsi="Times New Roman" w:cs="Times New Roman"/>
          <w:i/>
          <w:iCs/>
          <w:sz w:val="24"/>
          <w:szCs w:val="24"/>
          <w:lang w:eastAsia="ru-RU"/>
        </w:rPr>
      </w:pPr>
      <w:r w:rsidRPr="000B6E24">
        <w:rPr>
          <w:rFonts w:ascii="Times New Roman" w:eastAsia="Calibri" w:hAnsi="Times New Roman" w:cs="Times New Roman"/>
          <w:sz w:val="24"/>
          <w:szCs w:val="24"/>
          <w:lang w:eastAsia="ru-RU"/>
        </w:rPr>
        <w:t>- общественные туалеты;</w:t>
      </w:r>
    </w:p>
    <w:p w:rsidR="000B6E24" w:rsidRPr="000B6E24" w:rsidRDefault="000B6E24" w:rsidP="000B6E24">
      <w:pPr>
        <w:shd w:val="clear" w:color="auto" w:fill="FFFFFF"/>
        <w:tabs>
          <w:tab w:val="left" w:pos="0"/>
          <w:tab w:val="left" w:pos="709"/>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зеленые насаждения;</w:t>
      </w:r>
    </w:p>
    <w:p w:rsidR="000B6E24" w:rsidRPr="000B6E24" w:rsidRDefault="000B6E24" w:rsidP="000B6E24">
      <w:pPr>
        <w:shd w:val="clear" w:color="auto" w:fill="FFFFFF"/>
        <w:tabs>
          <w:tab w:val="left" w:pos="0"/>
          <w:tab w:val="left" w:pos="709"/>
        </w:tabs>
        <w:suppressAutoHyphens/>
        <w:snapToGrid w:val="0"/>
        <w:spacing w:after="0" w:line="240" w:lineRule="auto"/>
        <w:ind w:firstLine="709"/>
        <w:jc w:val="both"/>
        <w:rPr>
          <w:rFonts w:ascii="Times New Roman" w:eastAsia="Calibri" w:hAnsi="Times New Roman" w:cs="Times New Roman"/>
          <w:sz w:val="24"/>
          <w:szCs w:val="24"/>
          <w:lang w:eastAsia="ar-SA"/>
        </w:rPr>
      </w:pPr>
      <w:r w:rsidRPr="000B6E24">
        <w:rPr>
          <w:rFonts w:ascii="Times New Roman" w:eastAsia="Calibri" w:hAnsi="Times New Roman" w:cs="Times New Roman"/>
          <w:sz w:val="24"/>
          <w:szCs w:val="24"/>
          <w:lang w:eastAsia="ar-SA"/>
        </w:rPr>
        <w:t>- объекты благоустройства.</w:t>
      </w:r>
    </w:p>
    <w:p w:rsidR="000B6E24" w:rsidRPr="000B6E24" w:rsidRDefault="000B6E24" w:rsidP="000B6E24">
      <w:pPr>
        <w:shd w:val="clear" w:color="auto" w:fill="FFFFFF"/>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b/>
          <w:sz w:val="24"/>
          <w:szCs w:val="24"/>
          <w:lang w:eastAsia="ar-SA"/>
        </w:rPr>
        <w:t>2</w:t>
      </w:r>
      <w:r w:rsidRPr="000B6E24">
        <w:rPr>
          <w:rFonts w:ascii="Times New Roman" w:eastAsia="Calibri" w:hAnsi="Times New Roman" w:cs="Times New Roman"/>
          <w:b/>
          <w:i/>
          <w:iCs/>
          <w:sz w:val="24"/>
          <w:szCs w:val="24"/>
          <w:lang w:eastAsia="ru-RU"/>
        </w:rPr>
        <w:t>. Предельные размеры</w:t>
      </w:r>
      <w:r w:rsidRPr="000B6E24">
        <w:rPr>
          <w:rFonts w:ascii="Times New Roman" w:eastAsia="Calibri" w:hAnsi="Times New Roman" w:cs="Times New Roman"/>
          <w:sz w:val="24"/>
          <w:szCs w:val="24"/>
          <w:lang w:eastAsia="ru-RU"/>
        </w:rPr>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0B6E24" w:rsidRPr="000B6E24" w:rsidRDefault="000B6E24" w:rsidP="000B6E24">
      <w:pPr>
        <w:shd w:val="clear" w:color="auto" w:fill="FFFFFF"/>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размер земельного участка определяется не более 40 га;</w:t>
      </w:r>
    </w:p>
    <w:p w:rsidR="000B6E24" w:rsidRPr="000B6E24" w:rsidRDefault="000B6E24" w:rsidP="000B6E24">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минимальное расстояние от жилых зон не менее 500 м при площади кладбища от 20 до 40 га, не менее - 300 м при площади кладбища до 20 га, не менее - 100 м при площади кладбища до 10 га. От закрытых кладбищ и мемориальных комплексов, кладбищ с погребением после кремации, колумбарий и сельских кладбищ не менее - 50 м;</w:t>
      </w:r>
    </w:p>
    <w:p w:rsidR="000B6E24" w:rsidRPr="000B6E24" w:rsidRDefault="000B6E24" w:rsidP="000B6E24">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xml:space="preserve">- после закрытия кладбища по истечении 25 лет после последнего захоронения расстояние до жилой застройки может быть сокращено до 100 м; </w:t>
      </w:r>
    </w:p>
    <w:p w:rsidR="000B6E24" w:rsidRPr="000B6E24" w:rsidRDefault="000B6E24" w:rsidP="000B6E24">
      <w:pPr>
        <w:shd w:val="clear" w:color="auto" w:fill="FFFFFF"/>
        <w:tabs>
          <w:tab w:val="left" w:pos="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i/>
          <w:iCs/>
          <w:sz w:val="24"/>
          <w:szCs w:val="24"/>
          <w:lang w:eastAsia="ru-RU"/>
        </w:rPr>
        <w:t>Предельные размеры</w:t>
      </w:r>
      <w:r w:rsidRPr="000B6E24">
        <w:rPr>
          <w:rFonts w:ascii="Times New Roman" w:eastAsia="Calibri" w:hAnsi="Times New Roman" w:cs="Times New Roman"/>
          <w:sz w:val="24"/>
          <w:szCs w:val="24"/>
          <w:lang w:eastAsia="ru-RU"/>
        </w:rPr>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0B6E24" w:rsidRPr="000B6E24" w:rsidRDefault="000B6E24" w:rsidP="000B6E2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минимальное расстояние от скотомогильника (биотермической ямы):</w:t>
      </w:r>
    </w:p>
    <w:p w:rsidR="000B6E24" w:rsidRPr="000B6E24" w:rsidRDefault="000B6E24" w:rsidP="000B6E2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до жилых, общественных зданий, животноводческих ферм (комплексов) -1000 м;</w:t>
      </w:r>
    </w:p>
    <w:p w:rsidR="000B6E24" w:rsidRPr="000B6E24" w:rsidRDefault="000B6E24" w:rsidP="000B6E2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до скотопрогонов и пастбищ - 200 м;</w:t>
      </w:r>
    </w:p>
    <w:p w:rsidR="000B6E24" w:rsidRPr="000B6E24" w:rsidRDefault="000B6E24" w:rsidP="000B6E2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до автомобильных дорог в зависимости от их категории - 60 - 300 м;</w:t>
      </w:r>
    </w:p>
    <w:p w:rsidR="000B6E24" w:rsidRPr="000B6E24" w:rsidRDefault="000B6E24" w:rsidP="000B6E2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 минимальное расстояние от полигона бытовых отходов до жилой зоны - 500 м.</w:t>
      </w:r>
    </w:p>
    <w:p w:rsidR="000B6E24" w:rsidRPr="000B6E24" w:rsidRDefault="000B6E24" w:rsidP="000B6E24">
      <w:pPr>
        <w:shd w:val="clear" w:color="auto" w:fill="FFFFFF"/>
        <w:tabs>
          <w:tab w:val="left" w:pos="0"/>
        </w:tabs>
        <w:snapToGrid w:val="0"/>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СН-1, СН-2 устанавливаются в соответствии с утвержденной документацией по планировке территории.</w:t>
      </w:r>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lastRenderedPageBreak/>
        <w:t>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0B6E24" w:rsidRPr="000B6E24" w:rsidRDefault="000B6E24" w:rsidP="000B6E24">
      <w:pPr>
        <w:spacing w:before="240" w:after="240" w:line="240" w:lineRule="auto"/>
        <w:ind w:firstLine="709"/>
        <w:jc w:val="both"/>
        <w:outlineLvl w:val="2"/>
        <w:rPr>
          <w:rFonts w:ascii="Times New Roman" w:eastAsia="Calibri" w:hAnsi="Times New Roman" w:cs="Times New Roman"/>
          <w:b/>
          <w:bCs/>
          <w:color w:val="000000"/>
          <w:sz w:val="24"/>
          <w:szCs w:val="24"/>
          <w:lang w:eastAsia="ru-RU"/>
        </w:rPr>
      </w:pPr>
      <w:bookmarkStart w:id="54" w:name="_Toc282347551"/>
      <w:bookmarkStart w:id="55" w:name="_Toc327955122"/>
      <w:bookmarkStart w:id="56" w:name="_Toc386184528"/>
      <w:bookmarkStart w:id="57" w:name="_Toc386546911"/>
      <w:r w:rsidRPr="000B6E24">
        <w:rPr>
          <w:rFonts w:ascii="Times New Roman" w:eastAsia="Calibri" w:hAnsi="Times New Roman" w:cs="Times New Roman"/>
          <w:b/>
          <w:sz w:val="24"/>
          <w:szCs w:val="24"/>
          <w:lang w:eastAsia="ru-RU"/>
        </w:rPr>
        <w:t xml:space="preserve">Статья 35. </w:t>
      </w:r>
      <w:r w:rsidRPr="000B6E24">
        <w:rPr>
          <w:rFonts w:ascii="Times New Roman" w:eastAsia="Calibri" w:hAnsi="Times New Roman" w:cs="Times New Roman"/>
          <w:b/>
          <w:bCs/>
          <w:color w:val="000000"/>
          <w:sz w:val="24"/>
          <w:szCs w:val="24"/>
          <w:lang w:eastAsia="ru-RU"/>
        </w:rPr>
        <w:t>Градостроительные регламенты на территориях зоны озеленения специального назначения</w:t>
      </w:r>
      <w:bookmarkEnd w:id="54"/>
      <w:bookmarkEnd w:id="55"/>
      <w:bookmarkEnd w:id="56"/>
      <w:bookmarkEnd w:id="57"/>
    </w:p>
    <w:p w:rsidR="000B6E24" w:rsidRPr="000B6E24" w:rsidRDefault="000B6E24" w:rsidP="000B6E24">
      <w:pPr>
        <w:spacing w:after="0" w:line="240" w:lineRule="auto"/>
        <w:ind w:firstLine="709"/>
        <w:jc w:val="both"/>
        <w:rPr>
          <w:rFonts w:ascii="Times New Roman" w:eastAsia="Calibri" w:hAnsi="Times New Roman" w:cs="Times New Roman"/>
          <w:bCs/>
          <w:color w:val="000000"/>
          <w:sz w:val="24"/>
          <w:szCs w:val="24"/>
          <w:lang w:eastAsia="ru-RU"/>
        </w:rPr>
      </w:pPr>
      <w:r w:rsidRPr="000B6E24">
        <w:rPr>
          <w:rFonts w:ascii="Times New Roman" w:eastAsia="Calibri" w:hAnsi="Times New Roman" w:cs="Times New Roman"/>
          <w:b/>
          <w:bCs/>
          <w:color w:val="000000"/>
          <w:sz w:val="24"/>
          <w:szCs w:val="24"/>
          <w:lang w:eastAsia="ru-RU"/>
        </w:rPr>
        <w:t>1</w:t>
      </w:r>
      <w:r w:rsidRPr="000B6E24">
        <w:rPr>
          <w:rFonts w:ascii="Times New Roman" w:eastAsia="Calibri" w:hAnsi="Times New Roman" w:cs="Times New Roman"/>
          <w:b/>
          <w:bCs/>
          <w:i/>
          <w:color w:val="000000"/>
          <w:sz w:val="24"/>
          <w:szCs w:val="24"/>
          <w:lang w:eastAsia="ru-RU"/>
        </w:rPr>
        <w:t>. Зона озеленения специального назначения (код зоны – ИВ)</w:t>
      </w:r>
      <w:r w:rsidRPr="000B6E24">
        <w:rPr>
          <w:rFonts w:ascii="Times New Roman" w:eastAsia="Calibri" w:hAnsi="Times New Roman" w:cs="Times New Roman"/>
          <w:bCs/>
          <w:color w:val="000000"/>
          <w:sz w:val="24"/>
          <w:szCs w:val="24"/>
          <w:lang w:eastAsia="ru-RU"/>
        </w:rPr>
        <w:t xml:space="preserve"> предназначена для организации и благоустройства санитарно- защитных зон в соответствии с действующими нормативами, размещения защитных лесополос.</w:t>
      </w:r>
    </w:p>
    <w:p w:rsidR="000B6E24" w:rsidRPr="000B6E24" w:rsidRDefault="000B6E24" w:rsidP="000B6E24">
      <w:pPr>
        <w:spacing w:after="0" w:line="240" w:lineRule="auto"/>
        <w:ind w:firstLine="709"/>
        <w:jc w:val="both"/>
        <w:rPr>
          <w:rFonts w:ascii="Times New Roman" w:eastAsia="Calibri" w:hAnsi="Times New Roman" w:cs="Times New Roman"/>
          <w:b/>
          <w:bCs/>
          <w:i/>
          <w:sz w:val="24"/>
          <w:szCs w:val="24"/>
          <w:u w:val="single"/>
          <w:lang w:eastAsia="ru-RU"/>
        </w:rPr>
      </w:pPr>
      <w:r w:rsidRPr="000B6E24">
        <w:rPr>
          <w:rFonts w:ascii="Times New Roman" w:eastAsia="Calibri" w:hAnsi="Times New Roman" w:cs="Times New Roman"/>
          <w:b/>
          <w:bCs/>
          <w:i/>
          <w:sz w:val="24"/>
          <w:szCs w:val="24"/>
          <w:u w:val="single"/>
          <w:lang w:eastAsia="ru-RU"/>
        </w:rPr>
        <w:t>2. Основные виды разрешенного использования:</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ab/>
        <w:t>–озеленение специального назначения.</w:t>
      </w:r>
    </w:p>
    <w:p w:rsidR="000B6E24" w:rsidRPr="000B6E24" w:rsidRDefault="000B6E24" w:rsidP="000B6E24">
      <w:pPr>
        <w:spacing w:after="0" w:line="240" w:lineRule="auto"/>
        <w:ind w:firstLine="709"/>
        <w:jc w:val="both"/>
        <w:rPr>
          <w:rFonts w:ascii="Times New Roman" w:eastAsia="Calibri" w:hAnsi="Times New Roman" w:cs="Times New Roman"/>
          <w:b/>
          <w:bCs/>
          <w:i/>
          <w:sz w:val="24"/>
          <w:szCs w:val="24"/>
          <w:u w:val="single"/>
          <w:lang w:eastAsia="ru-RU"/>
        </w:rPr>
      </w:pPr>
      <w:r w:rsidRPr="000B6E24">
        <w:rPr>
          <w:rFonts w:ascii="Times New Roman" w:eastAsia="Calibri" w:hAnsi="Times New Roman" w:cs="Times New Roman"/>
          <w:b/>
          <w:bCs/>
          <w:i/>
          <w:sz w:val="24"/>
          <w:szCs w:val="24"/>
          <w:u w:val="single"/>
          <w:lang w:eastAsia="ru-RU"/>
        </w:rPr>
        <w:t>3. Вспомогательные виды разрешенного использования:</w:t>
      </w:r>
    </w:p>
    <w:p w:rsidR="000B6E24" w:rsidRPr="000B6E24" w:rsidRDefault="000B6E24" w:rsidP="000B6E24">
      <w:pPr>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ab/>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0B6E24" w:rsidRPr="000B6E24" w:rsidRDefault="000B6E24" w:rsidP="000B6E24">
      <w:pPr>
        <w:spacing w:after="0" w:line="240" w:lineRule="auto"/>
        <w:ind w:firstLine="709"/>
        <w:jc w:val="both"/>
        <w:rPr>
          <w:rFonts w:ascii="Times New Roman" w:eastAsia="Calibri" w:hAnsi="Times New Roman" w:cs="Times New Roman"/>
          <w:color w:val="000000"/>
          <w:sz w:val="24"/>
          <w:szCs w:val="24"/>
          <w:lang w:eastAsia="ru-RU"/>
        </w:rPr>
      </w:pPr>
    </w:p>
    <w:p w:rsidR="000B6E24" w:rsidRPr="000B6E24" w:rsidRDefault="000B6E24" w:rsidP="000B6E24">
      <w:pPr>
        <w:spacing w:before="100" w:beforeAutospacing="1" w:after="100" w:afterAutospacing="1" w:line="240" w:lineRule="auto"/>
        <w:ind w:firstLine="709"/>
        <w:jc w:val="center"/>
        <w:outlineLvl w:val="1"/>
        <w:rPr>
          <w:rFonts w:ascii="Times New Roman" w:eastAsia="Calibri" w:hAnsi="Times New Roman" w:cs="Times New Roman"/>
          <w:b/>
          <w:bCs/>
          <w:sz w:val="24"/>
          <w:szCs w:val="24"/>
          <w:lang w:eastAsia="ru-RU"/>
        </w:rPr>
      </w:pPr>
      <w:bookmarkStart w:id="58" w:name="_Toc339819818"/>
      <w:bookmarkStart w:id="59" w:name="_Toc379293289"/>
      <w:bookmarkStart w:id="60" w:name="_Toc386546912"/>
      <w:r w:rsidRPr="000B6E24">
        <w:rPr>
          <w:rFonts w:ascii="Times New Roman" w:eastAsia="Calibri" w:hAnsi="Times New Roman" w:cs="Times New Roman"/>
          <w:b/>
          <w:bCs/>
          <w:color w:val="000000"/>
          <w:sz w:val="24"/>
          <w:szCs w:val="24"/>
          <w:lang w:eastAsia="ru-RU"/>
        </w:rPr>
        <w:t>Глава 8. Градостроительные ограничения и особые условия использования территории муниципального образования Ключевский сельсовет</w:t>
      </w:r>
      <w:bookmarkEnd w:id="58"/>
      <w:bookmarkEnd w:id="59"/>
      <w:bookmarkEnd w:id="60"/>
    </w:p>
    <w:p w:rsidR="000B6E24" w:rsidRPr="000B6E24" w:rsidRDefault="000B6E24" w:rsidP="000B6E24">
      <w:pPr>
        <w:tabs>
          <w:tab w:val="left" w:pos="0"/>
        </w:tabs>
        <w:spacing w:before="100" w:beforeAutospacing="1" w:after="100" w:afterAutospacing="1" w:line="240" w:lineRule="auto"/>
        <w:ind w:firstLine="709"/>
        <w:jc w:val="center"/>
        <w:outlineLvl w:val="2"/>
        <w:rPr>
          <w:rFonts w:ascii="Times New Roman" w:eastAsia="Calibri" w:hAnsi="Times New Roman" w:cs="Times New Roman"/>
          <w:b/>
          <w:bCs/>
          <w:sz w:val="24"/>
          <w:szCs w:val="24"/>
          <w:lang w:eastAsia="ru-RU"/>
        </w:rPr>
      </w:pPr>
      <w:bookmarkStart w:id="61" w:name="_Toc282347534"/>
      <w:bookmarkStart w:id="62" w:name="_Toc321209574"/>
      <w:bookmarkStart w:id="63" w:name="_Toc339819819"/>
      <w:bookmarkStart w:id="64" w:name="_Toc379293290"/>
      <w:bookmarkStart w:id="65" w:name="_Toc386546913"/>
      <w:r w:rsidRPr="000B6E24">
        <w:rPr>
          <w:rFonts w:ascii="Times New Roman" w:eastAsia="Calibri" w:hAnsi="Times New Roman" w:cs="Times New Roman"/>
          <w:b/>
          <w:bCs/>
          <w:sz w:val="24"/>
          <w:szCs w:val="24"/>
          <w:lang w:eastAsia="ru-RU"/>
        </w:rPr>
        <w:t>Статья 36. Виды зон градостроительных ограничений</w:t>
      </w:r>
      <w:bookmarkEnd w:id="61"/>
      <w:bookmarkEnd w:id="62"/>
      <w:bookmarkEnd w:id="63"/>
      <w:bookmarkEnd w:id="64"/>
      <w:bookmarkEnd w:id="65"/>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0B6E24">
        <w:rPr>
          <w:rFonts w:ascii="Times New Roman" w:eastAsia="Calibri" w:hAnsi="Times New Roman" w:cs="Times New Roman"/>
          <w:color w:val="000000"/>
          <w:sz w:val="24"/>
          <w:szCs w:val="24"/>
          <w:lang w:eastAsia="ru-RU"/>
        </w:rPr>
        <w:t>водоохранные</w:t>
      </w:r>
      <w:proofErr w:type="spellEnd"/>
      <w:r w:rsidRPr="000B6E24">
        <w:rPr>
          <w:rFonts w:ascii="Times New Roman" w:eastAsia="Calibri" w:hAnsi="Times New Roman" w:cs="Times New Roman"/>
          <w:color w:val="000000"/>
          <w:sz w:val="24"/>
          <w:szCs w:val="24"/>
          <w:lang w:eastAsia="ru-RU"/>
        </w:rPr>
        <w:t xml:space="preserve"> зоны и др.), устанавливаемые в соответствии с законодательством Российской Федерации;</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0B6E24" w:rsidRPr="000B6E24" w:rsidRDefault="000B6E24" w:rsidP="000B6E24">
      <w:pPr>
        <w:tabs>
          <w:tab w:val="left" w:pos="720"/>
        </w:tabs>
        <w:spacing w:after="0" w:line="240" w:lineRule="auto"/>
        <w:ind w:firstLine="720"/>
        <w:jc w:val="both"/>
        <w:rPr>
          <w:rFonts w:ascii="Times New Roman" w:eastAsia="Calibri" w:hAnsi="Times New Roman" w:cs="Times New Roman"/>
          <w:color w:val="000000"/>
          <w:sz w:val="24"/>
          <w:szCs w:val="24"/>
          <w:lang w:val="en-US" w:eastAsia="ru-RU"/>
        </w:rPr>
      </w:pPr>
      <w:r w:rsidRPr="000B6E24">
        <w:rPr>
          <w:rFonts w:ascii="Times New Roman" w:eastAsia="Calibri" w:hAnsi="Times New Roman" w:cs="Times New Roman"/>
          <w:color w:val="000000"/>
          <w:sz w:val="24"/>
          <w:szCs w:val="24"/>
          <w:lang w:eastAsia="ru-RU"/>
        </w:rPr>
        <w:t>- зоны действия публичных сервитутов.</w:t>
      </w:r>
    </w:p>
    <w:p w:rsidR="000B6E24" w:rsidRPr="000B6E24" w:rsidRDefault="000B6E24" w:rsidP="000B6E24">
      <w:pPr>
        <w:widowControl w:val="0"/>
        <w:numPr>
          <w:ilvl w:val="0"/>
          <w:numId w:val="4"/>
        </w:numPr>
        <w:tabs>
          <w:tab w:val="left" w:pos="1080"/>
          <w:tab w:val="left" w:pos="133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sidRPr="000B6E24">
        <w:rPr>
          <w:rFonts w:ascii="Times New Roman" w:eastAsia="Calibri" w:hAnsi="Times New Roman" w:cs="Times New Roman"/>
          <w:color w:val="000000"/>
          <w:sz w:val="23"/>
          <w:szCs w:val="23"/>
          <w:lang w:eastAsia="ru-RU"/>
        </w:rPr>
        <w:t>водоохранных</w:t>
      </w:r>
      <w:proofErr w:type="spellEnd"/>
      <w:r w:rsidRPr="000B6E24">
        <w:rPr>
          <w:rFonts w:ascii="Times New Roman" w:eastAsia="Calibri" w:hAnsi="Times New Roman" w:cs="Times New Roman"/>
          <w:color w:val="000000"/>
          <w:sz w:val="23"/>
          <w:szCs w:val="23"/>
          <w:lang w:eastAsia="ru-RU"/>
        </w:rPr>
        <w:t xml:space="preserve"> зонах, иных зонах установлены следующими нормативными правовыми актами:</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Водный кодекс Российской Федерации от 03.06.2006;</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Земельный кодекс Российской Федерации от 25.10.2001;</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Федеральный закон от 10.01.2002 № 7-ФЗ «Об охране окружающей среды»;</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3"/>
          <w:szCs w:val="23"/>
          <w:lang w:eastAsia="ru-RU"/>
        </w:rPr>
      </w:pPr>
      <w:r w:rsidRPr="000B6E24">
        <w:rPr>
          <w:rFonts w:ascii="Times New Roman" w:eastAsia="Calibri" w:hAnsi="Times New Roman" w:cs="Times New Roman"/>
          <w:color w:val="000000"/>
          <w:sz w:val="23"/>
          <w:szCs w:val="23"/>
          <w:lang w:eastAsia="ru-RU"/>
        </w:rPr>
        <w:t>Федеральный закон от 30.03.99 № 52-ФЗ «О санитарно-эпидемиологическом благополучии населения»;</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 Федеральный закон от 04.05.99 № 96-ФЗ «Об охране атмосферного воздуха»;</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3"/>
          <w:szCs w:val="23"/>
          <w:lang w:eastAsia="ru-RU"/>
        </w:rPr>
      </w:pPr>
      <w:r w:rsidRPr="000B6E24">
        <w:rPr>
          <w:rFonts w:ascii="Times New Roman" w:eastAsia="Calibri" w:hAnsi="Times New Roman" w:cs="Times New Roman"/>
          <w:color w:val="000000"/>
          <w:sz w:val="23"/>
          <w:szCs w:val="23"/>
          <w:lang w:eastAsia="ru-RU"/>
        </w:rPr>
        <w:t xml:space="preserve">Федеральный закон от 14 марта 1995 года № 33-ФЗ «Об особо охраняемых природных территориях»; </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0B6E24" w:rsidRPr="000B6E24" w:rsidRDefault="000B6E24" w:rsidP="000B6E24">
      <w:pPr>
        <w:widowControl w:val="0"/>
        <w:numPr>
          <w:ilvl w:val="0"/>
          <w:numId w:val="1"/>
        </w:numPr>
        <w:tabs>
          <w:tab w:val="clear" w:pos="1440"/>
          <w:tab w:val="left" w:pos="1080"/>
          <w:tab w:val="left" w:pos="144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Закон Оренбургской области от 7 декабря 1999 г. N 394/82-ОЗ «Об особо охраняемых природных территориях Оренбургской области» (принят Законодательным Собранием Оренбургской области 17 ноября 1999 г.);</w:t>
      </w:r>
    </w:p>
    <w:p w:rsidR="000B6E24" w:rsidRPr="000B6E24" w:rsidRDefault="000B6E24" w:rsidP="000B6E24">
      <w:pPr>
        <w:widowControl w:val="0"/>
        <w:numPr>
          <w:ilvl w:val="0"/>
          <w:numId w:val="1"/>
        </w:numPr>
        <w:tabs>
          <w:tab w:val="left" w:pos="1080"/>
          <w:tab w:val="left" w:pos="1331"/>
        </w:tabs>
        <w:spacing w:after="0" w:line="240" w:lineRule="auto"/>
        <w:ind w:firstLine="720"/>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lastRenderedPageBreak/>
        <w:t>Федеральный закон от 27 февраля 2003 года «Об объектах культурного наследия (памятниках истории и культуры) народов Российской федерации»;</w:t>
      </w:r>
    </w:p>
    <w:p w:rsidR="000B6E24" w:rsidRPr="000B6E24" w:rsidRDefault="000B6E24" w:rsidP="000B6E24">
      <w:pPr>
        <w:widowControl w:val="0"/>
        <w:numPr>
          <w:ilvl w:val="0"/>
          <w:numId w:val="1"/>
        </w:numPr>
        <w:tabs>
          <w:tab w:val="left" w:pos="1080"/>
          <w:tab w:val="left" w:pos="133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Санитарные правила и нормы СанПиН 2.1.4.1110-02 Зоны санитарной охраны источников водоснабжения и водопроводов питьевого назначения;</w:t>
      </w:r>
    </w:p>
    <w:p w:rsidR="000B6E24" w:rsidRPr="000B6E24" w:rsidRDefault="000B6E24" w:rsidP="000B6E24">
      <w:pPr>
        <w:widowControl w:val="0"/>
        <w:numPr>
          <w:ilvl w:val="0"/>
          <w:numId w:val="1"/>
        </w:numPr>
        <w:tabs>
          <w:tab w:val="left" w:pos="1080"/>
          <w:tab w:val="left" w:pos="1331"/>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B6E24" w:rsidRPr="000B6E24" w:rsidRDefault="000B6E24" w:rsidP="000B6E24">
      <w:pPr>
        <w:widowControl w:val="0"/>
        <w:numPr>
          <w:ilvl w:val="0"/>
          <w:numId w:val="1"/>
        </w:numPr>
        <w:tabs>
          <w:tab w:val="left" w:pos="1080"/>
          <w:tab w:val="left" w:pos="1395"/>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Постановление Правительства РФ от 20.11.2000 N 878 «Об утверждении Правил охраны газораспределительных сетей».</w:t>
      </w:r>
    </w:p>
    <w:p w:rsidR="000B6E24" w:rsidRPr="000B6E24" w:rsidRDefault="000B6E24" w:rsidP="000B6E24">
      <w:pPr>
        <w:widowControl w:val="0"/>
        <w:numPr>
          <w:ilvl w:val="0"/>
          <w:numId w:val="4"/>
        </w:numPr>
        <w:tabs>
          <w:tab w:val="left" w:pos="1138"/>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B6E24" w:rsidRPr="000B6E24" w:rsidRDefault="000B6E24" w:rsidP="000B6E24">
      <w:pPr>
        <w:widowControl w:val="0"/>
        <w:numPr>
          <w:ilvl w:val="0"/>
          <w:numId w:val="1"/>
        </w:numPr>
        <w:tabs>
          <w:tab w:val="left" w:pos="1080"/>
          <w:tab w:val="left" w:pos="1395"/>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 xml:space="preserve">виды запрещенного использования - </w:t>
      </w:r>
      <w:proofErr w:type="gramStart"/>
      <w:r w:rsidRPr="000B6E24">
        <w:rPr>
          <w:rFonts w:ascii="Times New Roman" w:eastAsia="Calibri" w:hAnsi="Times New Roman" w:cs="Times New Roman"/>
          <w:color w:val="000000"/>
          <w:sz w:val="23"/>
          <w:szCs w:val="23"/>
          <w:lang w:eastAsia="ru-RU"/>
        </w:rPr>
        <w:t>в соответствии с СанПиН</w:t>
      </w:r>
      <w:proofErr w:type="gramEnd"/>
      <w:r w:rsidRPr="000B6E24">
        <w:rPr>
          <w:rFonts w:ascii="Times New Roman" w:eastAsia="Calibri" w:hAnsi="Times New Roman" w:cs="Times New Roman"/>
          <w:color w:val="000000"/>
          <w:sz w:val="23"/>
          <w:szCs w:val="23"/>
          <w:lang w:eastAsia="ru-RU"/>
        </w:rPr>
        <w:t xml:space="preserve"> 2.2.1/2.1.1.1200-03 «Санитарно-защитные зоны и санитарная классификация предприятий, сооружений и иных объектов»,</w:t>
      </w:r>
    </w:p>
    <w:p w:rsidR="000B6E24" w:rsidRPr="000B6E24" w:rsidRDefault="000B6E24" w:rsidP="000B6E24">
      <w:pPr>
        <w:widowControl w:val="0"/>
        <w:numPr>
          <w:ilvl w:val="0"/>
          <w:numId w:val="1"/>
        </w:numPr>
        <w:tabs>
          <w:tab w:val="left" w:pos="1080"/>
          <w:tab w:val="left" w:pos="1395"/>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color w:val="000000"/>
          <w:sz w:val="23"/>
          <w:szCs w:val="23"/>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0B6E24" w:rsidRPr="000B6E24" w:rsidRDefault="000B6E24" w:rsidP="000B6E24">
      <w:pPr>
        <w:widowControl w:val="0"/>
        <w:tabs>
          <w:tab w:val="left" w:pos="1080"/>
          <w:tab w:val="left" w:pos="1395"/>
        </w:tabs>
        <w:spacing w:after="0" w:line="240" w:lineRule="auto"/>
        <w:ind w:firstLine="709"/>
        <w:jc w:val="both"/>
        <w:rPr>
          <w:rFonts w:ascii="Times New Roman" w:eastAsia="Calibri" w:hAnsi="Times New Roman" w:cs="Times New Roman"/>
          <w:sz w:val="24"/>
          <w:szCs w:val="24"/>
          <w:lang w:eastAsia="ru-RU"/>
        </w:rPr>
      </w:pPr>
      <w:r w:rsidRPr="000B6E24">
        <w:rPr>
          <w:rFonts w:ascii="Times New Roman" w:eastAsia="Calibri" w:hAnsi="Times New Roman" w:cs="Times New Roman"/>
          <w:sz w:val="24"/>
          <w:szCs w:val="24"/>
          <w:lang w:eastAsia="ru-RU"/>
        </w:rPr>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0B6E24" w:rsidRPr="000B6E24" w:rsidRDefault="000B6E24" w:rsidP="000B6E24">
      <w:pPr>
        <w:tabs>
          <w:tab w:val="left" w:pos="720"/>
        </w:tabs>
        <w:spacing w:after="0" w:line="240" w:lineRule="auto"/>
        <w:ind w:firstLine="709"/>
        <w:jc w:val="both"/>
        <w:rPr>
          <w:rFonts w:ascii="Times New Roman" w:eastAsia="Calibri" w:hAnsi="Times New Roman" w:cs="Times New Roman"/>
          <w:color w:val="000000"/>
          <w:sz w:val="24"/>
          <w:szCs w:val="24"/>
          <w:lang w:eastAsia="ru-RU"/>
        </w:rPr>
      </w:pPr>
      <w:r w:rsidRPr="000B6E24">
        <w:rPr>
          <w:rFonts w:ascii="Times New Roman" w:eastAsia="Calibri" w:hAnsi="Times New Roman" w:cs="Times New Roman"/>
          <w:color w:val="000000"/>
          <w:sz w:val="24"/>
          <w:szCs w:val="24"/>
          <w:lang w:eastAsia="ru-RU"/>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2856E0" w:rsidRDefault="000B6E24" w:rsidP="000B6E24">
      <w:r w:rsidRPr="000B6E24">
        <w:rPr>
          <w:rFonts w:ascii="Times New Roman" w:eastAsia="Calibri" w:hAnsi="Times New Roman" w:cs="Times New Roman"/>
          <w:sz w:val="24"/>
          <w:szCs w:val="24"/>
          <w:lang w:eastAsia="ru-RU"/>
        </w:rP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0B6E24">
        <w:rPr>
          <w:rFonts w:ascii="Times New Roman" w:eastAsia="Calibri" w:hAnsi="Times New Roman" w:cs="Times New Roman"/>
          <w:color w:val="008080"/>
          <w:sz w:val="24"/>
          <w:szCs w:val="24"/>
          <w:lang w:eastAsia="ru-RU"/>
        </w:rPr>
        <w:t xml:space="preserve"> </w:t>
      </w:r>
      <w:r w:rsidRPr="000B6E24">
        <w:rPr>
          <w:rFonts w:ascii="Times New Roman" w:eastAsia="Calibri" w:hAnsi="Times New Roman" w:cs="Times New Roman"/>
          <w:sz w:val="24"/>
          <w:szCs w:val="24"/>
          <w:lang w:eastAsia="ru-RU"/>
        </w:rPr>
        <w:t>земельного участка.</w:t>
      </w:r>
      <w:bookmarkStart w:id="66" w:name="_GoBack"/>
      <w:bookmarkEnd w:id="66"/>
    </w:p>
    <w:sectPr w:rsidR="00285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460160AD"/>
    <w:multiLevelType w:val="hybridMultilevel"/>
    <w:tmpl w:val="B008CDA6"/>
    <w:lvl w:ilvl="0" w:tplc="69204954">
      <w:start w:val="1"/>
      <w:numFmt w:val="decimal"/>
      <w:lvlText w:val="%1."/>
      <w:lvlJc w:val="left"/>
      <w:pPr>
        <w:tabs>
          <w:tab w:val="num" w:pos="1699"/>
        </w:tabs>
        <w:ind w:left="1699" w:hanging="99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61CB66CB"/>
    <w:multiLevelType w:val="hybridMultilevel"/>
    <w:tmpl w:val="24AEB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67C368F"/>
    <w:multiLevelType w:val="hybridMultilevel"/>
    <w:tmpl w:val="401E3D76"/>
    <w:lvl w:ilvl="0" w:tplc="5E7C4428">
      <w:start w:val="2"/>
      <w:numFmt w:val="decimal"/>
      <w:lvlText w:val="%1."/>
      <w:lvlJc w:val="left"/>
      <w:pPr>
        <w:tabs>
          <w:tab w:val="num" w:pos="720"/>
        </w:tabs>
        <w:ind w:left="720" w:hanging="360"/>
      </w:pPr>
      <w:rPr>
        <w:rFonts w:cs="Times New Roman" w:hint="default"/>
        <w:color w:val="000000"/>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B6E24"/>
    <w:rsid w:val="0028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06BC0-2E6E-49F2-B847-F2BCDFE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8019</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2016-11-09T05:19:00Z</dcterms:created>
  <dcterms:modified xsi:type="dcterms:W3CDTF">2016-11-09T05:23:00Z</dcterms:modified>
</cp:coreProperties>
</file>