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26" w:rsidRPr="0027056C" w:rsidRDefault="00344726" w:rsidP="00344726">
      <w:pPr>
        <w:jc w:val="center"/>
        <w:rPr>
          <w:b/>
          <w:sz w:val="28"/>
          <w:szCs w:val="28"/>
        </w:rPr>
      </w:pPr>
      <w:proofErr w:type="gramStart"/>
      <w:r w:rsidRPr="0027056C">
        <w:rPr>
          <w:b/>
          <w:sz w:val="28"/>
          <w:szCs w:val="28"/>
        </w:rPr>
        <w:t>П</w:t>
      </w:r>
      <w:proofErr w:type="gramEnd"/>
      <w:r w:rsidRPr="0027056C">
        <w:rPr>
          <w:b/>
          <w:sz w:val="28"/>
          <w:szCs w:val="28"/>
        </w:rPr>
        <w:t xml:space="preserve"> О С Т А Н О В Л Е Н И Е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АДМИНИСТРАЦИИ МУНИЦИПАЛЬНОГО ОБРАЗОВАНИЯ 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КЛЮЧЕВСКИЙ СЕЛЬСОВЕТ</w:t>
      </w:r>
    </w:p>
    <w:p w:rsidR="00344726" w:rsidRPr="0027056C" w:rsidRDefault="00344726" w:rsidP="0034472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БЕЛЯЕВСКОГО РАЙОНА ОРЕНБУРГСКОЙ ОБЛАСТИ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с. Ключевка</w:t>
      </w:r>
    </w:p>
    <w:p w:rsidR="00344726" w:rsidRPr="0027056C" w:rsidRDefault="006856E6" w:rsidP="00344726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>04.06</w:t>
      </w:r>
      <w:r w:rsidR="00C54269">
        <w:rPr>
          <w:sz w:val="28"/>
          <w:szCs w:val="28"/>
        </w:rPr>
        <w:t>.2019</w:t>
      </w:r>
      <w:r w:rsidR="00344726" w:rsidRPr="0027056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344726" w:rsidRPr="0027056C">
        <w:rPr>
          <w:sz w:val="28"/>
          <w:szCs w:val="28"/>
        </w:rPr>
        <w:t xml:space="preserve"> № </w:t>
      </w:r>
      <w:r>
        <w:rPr>
          <w:sz w:val="28"/>
          <w:szCs w:val="28"/>
        </w:rPr>
        <w:t>30/1</w:t>
      </w:r>
      <w:r w:rsidR="00344726" w:rsidRPr="0027056C">
        <w:rPr>
          <w:sz w:val="28"/>
          <w:szCs w:val="28"/>
        </w:rPr>
        <w:t>-п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6856E6" w:rsidRDefault="001230F6" w:rsidP="006856E6">
      <w:pPr>
        <w:jc w:val="center"/>
        <w:rPr>
          <w:sz w:val="28"/>
          <w:szCs w:val="28"/>
        </w:rPr>
      </w:pPr>
      <w:r w:rsidRPr="001230F6">
        <w:rPr>
          <w:sz w:val="28"/>
          <w:szCs w:val="28"/>
        </w:rPr>
        <w:t xml:space="preserve">Об утверждении </w:t>
      </w:r>
      <w:r w:rsidR="006856E6" w:rsidRPr="006856E6">
        <w:rPr>
          <w:sz w:val="28"/>
          <w:szCs w:val="28"/>
        </w:rPr>
        <w:t xml:space="preserve">положение </w:t>
      </w:r>
      <w:proofErr w:type="gramStart"/>
      <w:r w:rsidR="006856E6" w:rsidRPr="006856E6">
        <w:rPr>
          <w:sz w:val="28"/>
          <w:szCs w:val="28"/>
        </w:rPr>
        <w:t>о</w:t>
      </w:r>
      <w:proofErr w:type="gramEnd"/>
      <w:r w:rsidR="006856E6" w:rsidRPr="006856E6">
        <w:rPr>
          <w:sz w:val="28"/>
          <w:szCs w:val="28"/>
        </w:rPr>
        <w:t xml:space="preserve"> экспертной комиссии (ЭК)</w:t>
      </w:r>
      <w:r w:rsidR="006856E6">
        <w:rPr>
          <w:sz w:val="28"/>
          <w:szCs w:val="28"/>
        </w:rPr>
        <w:t xml:space="preserve"> </w:t>
      </w:r>
    </w:p>
    <w:p w:rsidR="001230F6" w:rsidRPr="001230F6" w:rsidRDefault="006856E6" w:rsidP="006856E6">
      <w:pPr>
        <w:jc w:val="center"/>
        <w:rPr>
          <w:sz w:val="28"/>
          <w:szCs w:val="28"/>
        </w:rPr>
      </w:pPr>
      <w:r w:rsidRPr="006856E6">
        <w:rPr>
          <w:sz w:val="28"/>
          <w:szCs w:val="28"/>
        </w:rPr>
        <w:t>администрации муниципального образования</w:t>
      </w:r>
      <w:r w:rsidRPr="006856E6">
        <w:rPr>
          <w:rFonts w:eastAsia="DejaVuSans"/>
          <w:szCs w:val="28"/>
        </w:rPr>
        <w:t xml:space="preserve"> </w:t>
      </w:r>
      <w:r w:rsidRPr="006856E6">
        <w:rPr>
          <w:sz w:val="28"/>
          <w:szCs w:val="28"/>
        </w:rPr>
        <w:t>Ключевский</w:t>
      </w:r>
      <w:r w:rsidRPr="006856E6">
        <w:rPr>
          <w:rFonts w:eastAsia="DejaVuSans"/>
          <w:sz w:val="28"/>
          <w:szCs w:val="28"/>
        </w:rPr>
        <w:t xml:space="preserve"> сельсовет Беляевского </w:t>
      </w:r>
      <w:r w:rsidRPr="006856E6">
        <w:rPr>
          <w:sz w:val="28"/>
          <w:szCs w:val="28"/>
        </w:rPr>
        <w:t>района Оренбургской области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1230F6" w:rsidRDefault="001230F6" w:rsidP="001230F6"/>
    <w:p w:rsidR="001230F6" w:rsidRPr="006856E6" w:rsidRDefault="001230F6" w:rsidP="001230F6">
      <w:pPr>
        <w:jc w:val="both"/>
        <w:rPr>
          <w:sz w:val="28"/>
          <w:szCs w:val="28"/>
        </w:rPr>
      </w:pPr>
      <w:r>
        <w:t xml:space="preserve">          </w:t>
      </w:r>
      <w:r w:rsidRPr="001230F6">
        <w:rPr>
          <w:sz w:val="28"/>
          <w:szCs w:val="28"/>
        </w:rPr>
        <w:t xml:space="preserve">В соответствии </w:t>
      </w:r>
      <w:r w:rsidR="006856E6" w:rsidRPr="006856E6">
        <w:rPr>
          <w:rFonts w:eastAsia="DejaVuSans"/>
          <w:sz w:val="28"/>
          <w:szCs w:val="28"/>
        </w:rPr>
        <w:t>с примерным положением об экспертной комиссии организации, утвержденным приказом  Федерального архивного агентства от 11.04.2018 №43</w:t>
      </w:r>
      <w:r w:rsidRPr="006856E6">
        <w:rPr>
          <w:sz w:val="28"/>
          <w:szCs w:val="28"/>
        </w:rPr>
        <w:t xml:space="preserve">: </w:t>
      </w:r>
    </w:p>
    <w:p w:rsidR="001230F6" w:rsidRPr="006856E6" w:rsidRDefault="001230F6" w:rsidP="006856E6">
      <w:pPr>
        <w:tabs>
          <w:tab w:val="left" w:pos="7500"/>
        </w:tabs>
        <w:jc w:val="both"/>
        <w:rPr>
          <w:sz w:val="28"/>
          <w:szCs w:val="28"/>
        </w:rPr>
      </w:pPr>
      <w:r w:rsidRPr="006856E6">
        <w:rPr>
          <w:sz w:val="28"/>
          <w:szCs w:val="28"/>
        </w:rPr>
        <w:t xml:space="preserve">1. Утвердить </w:t>
      </w:r>
      <w:r w:rsidR="006856E6" w:rsidRPr="006856E6">
        <w:rPr>
          <w:sz w:val="28"/>
          <w:szCs w:val="28"/>
        </w:rPr>
        <w:t xml:space="preserve">положение </w:t>
      </w:r>
      <w:proofErr w:type="gramStart"/>
      <w:r w:rsidR="006856E6" w:rsidRPr="006856E6">
        <w:rPr>
          <w:sz w:val="28"/>
          <w:szCs w:val="28"/>
        </w:rPr>
        <w:t>о</w:t>
      </w:r>
      <w:proofErr w:type="gramEnd"/>
      <w:r w:rsidR="006856E6" w:rsidRPr="006856E6">
        <w:rPr>
          <w:sz w:val="28"/>
          <w:szCs w:val="28"/>
        </w:rPr>
        <w:t xml:space="preserve"> экспертной комиссии (ЭК)</w:t>
      </w:r>
      <w:r w:rsidR="006856E6">
        <w:rPr>
          <w:sz w:val="28"/>
          <w:szCs w:val="28"/>
        </w:rPr>
        <w:t xml:space="preserve"> </w:t>
      </w:r>
      <w:r w:rsidR="006856E6" w:rsidRPr="006856E6">
        <w:rPr>
          <w:sz w:val="28"/>
          <w:szCs w:val="28"/>
        </w:rPr>
        <w:t>администрации муниципального образования</w:t>
      </w:r>
      <w:r w:rsidR="006856E6" w:rsidRPr="006856E6">
        <w:rPr>
          <w:rFonts w:eastAsia="DejaVuSans"/>
          <w:szCs w:val="28"/>
        </w:rPr>
        <w:t xml:space="preserve"> </w:t>
      </w:r>
      <w:r w:rsidR="006856E6" w:rsidRPr="006856E6">
        <w:rPr>
          <w:sz w:val="28"/>
          <w:szCs w:val="28"/>
        </w:rPr>
        <w:t>Ключевский</w:t>
      </w:r>
      <w:r w:rsidR="006856E6" w:rsidRPr="006856E6">
        <w:rPr>
          <w:rFonts w:eastAsia="DejaVuSans"/>
          <w:sz w:val="28"/>
          <w:szCs w:val="28"/>
        </w:rPr>
        <w:t xml:space="preserve"> сельсовет Беляевского </w:t>
      </w:r>
      <w:r w:rsidR="006856E6" w:rsidRPr="006856E6">
        <w:rPr>
          <w:sz w:val="28"/>
          <w:szCs w:val="28"/>
        </w:rPr>
        <w:t>района Оренбургской области</w:t>
      </w:r>
      <w:r w:rsidR="006856E6">
        <w:rPr>
          <w:sz w:val="28"/>
          <w:szCs w:val="28"/>
        </w:rPr>
        <w:t xml:space="preserve"> </w:t>
      </w:r>
      <w:r w:rsidRPr="006856E6">
        <w:rPr>
          <w:sz w:val="28"/>
          <w:szCs w:val="28"/>
        </w:rPr>
        <w:t>согласно приложению.</w:t>
      </w:r>
    </w:p>
    <w:p w:rsidR="001230F6" w:rsidRDefault="001230F6" w:rsidP="001230F6">
      <w:pPr>
        <w:jc w:val="both"/>
        <w:rPr>
          <w:sz w:val="28"/>
          <w:szCs w:val="28"/>
        </w:rPr>
      </w:pPr>
      <w:r w:rsidRPr="001230F6">
        <w:rPr>
          <w:sz w:val="28"/>
          <w:szCs w:val="28"/>
        </w:rPr>
        <w:t xml:space="preserve">2. </w:t>
      </w:r>
      <w:proofErr w:type="gramStart"/>
      <w:r w:rsidRPr="008A3E9C">
        <w:rPr>
          <w:sz w:val="28"/>
          <w:szCs w:val="28"/>
        </w:rPr>
        <w:t>Контроль за</w:t>
      </w:r>
      <w:proofErr w:type="gramEnd"/>
      <w:r w:rsidRPr="008A3E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0F6" w:rsidRPr="008A3E9C" w:rsidRDefault="006856E6" w:rsidP="001230F6">
      <w:pPr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1230F6" w:rsidRPr="008A3E9C">
        <w:rPr>
          <w:sz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1230F6" w:rsidRPr="008A3E9C">
        <w:rPr>
          <w:sz w:val="28"/>
        </w:rPr>
        <w:t>.</w:t>
      </w:r>
    </w:p>
    <w:p w:rsidR="001230F6" w:rsidRDefault="001230F6" w:rsidP="001230F6">
      <w:pPr>
        <w:jc w:val="both"/>
        <w:rPr>
          <w:sz w:val="28"/>
          <w:szCs w:val="28"/>
        </w:rPr>
      </w:pPr>
    </w:p>
    <w:p w:rsidR="001230F6" w:rsidRPr="008A3E9C" w:rsidRDefault="001230F6" w:rsidP="001230F6">
      <w:pPr>
        <w:jc w:val="both"/>
        <w:rPr>
          <w:sz w:val="28"/>
          <w:szCs w:val="28"/>
        </w:rPr>
      </w:pPr>
    </w:p>
    <w:p w:rsidR="001230F6" w:rsidRPr="00F07347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 w:rsidR="00F650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6856E6">
        <w:rPr>
          <w:sz w:val="28"/>
          <w:szCs w:val="28"/>
        </w:rPr>
        <w:t xml:space="preserve">                            </w:t>
      </w:r>
      <w:r w:rsidR="00605293">
        <w:rPr>
          <w:sz w:val="28"/>
          <w:szCs w:val="28"/>
        </w:rPr>
        <w:t>А.В. Колесников</w:t>
      </w: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прокурору, в дело.</w:t>
      </w:r>
    </w:p>
    <w:p w:rsidR="001230F6" w:rsidRDefault="001230F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F650E0" w:rsidRDefault="00F650E0" w:rsidP="001230F6">
      <w:pPr>
        <w:rPr>
          <w:sz w:val="28"/>
          <w:szCs w:val="28"/>
        </w:rPr>
      </w:pPr>
    </w:p>
    <w:p w:rsidR="006856E6" w:rsidRPr="00411164" w:rsidRDefault="006856E6" w:rsidP="006856E6">
      <w:pPr>
        <w:tabs>
          <w:tab w:val="left" w:pos="0"/>
        </w:tabs>
        <w:rPr>
          <w:sz w:val="28"/>
          <w:szCs w:val="28"/>
        </w:rPr>
      </w:pPr>
      <w:r w:rsidRPr="005838B5">
        <w:rPr>
          <w:color w:val="FF0000"/>
          <w:sz w:val="28"/>
          <w:szCs w:val="28"/>
        </w:rPr>
        <w:lastRenderedPageBreak/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 </w:t>
      </w:r>
      <w:r>
        <w:rPr>
          <w:sz w:val="28"/>
          <w:szCs w:val="28"/>
        </w:rPr>
        <w:t>УТВЕРЖДЕНО</w:t>
      </w:r>
    </w:p>
    <w:p w:rsidR="006856E6" w:rsidRPr="00411164" w:rsidRDefault="006856E6" w:rsidP="006856E6">
      <w:pPr>
        <w:tabs>
          <w:tab w:val="left" w:pos="7500"/>
        </w:tabs>
        <w:rPr>
          <w:sz w:val="28"/>
          <w:szCs w:val="28"/>
        </w:rPr>
      </w:pPr>
      <w:r w:rsidRPr="0041116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</w:t>
      </w:r>
      <w:r w:rsidRPr="0041116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11164">
        <w:rPr>
          <w:sz w:val="28"/>
          <w:szCs w:val="28"/>
        </w:rPr>
        <w:t xml:space="preserve"> </w:t>
      </w:r>
    </w:p>
    <w:p w:rsidR="006856E6" w:rsidRPr="00411164" w:rsidRDefault="006856E6" w:rsidP="006856E6">
      <w:pPr>
        <w:tabs>
          <w:tab w:val="left" w:pos="7500"/>
        </w:tabs>
        <w:rPr>
          <w:sz w:val="28"/>
          <w:szCs w:val="28"/>
        </w:rPr>
      </w:pPr>
      <w:r w:rsidRPr="0041116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4111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411164">
        <w:rPr>
          <w:sz w:val="28"/>
          <w:szCs w:val="28"/>
        </w:rPr>
        <w:t xml:space="preserve">     </w:t>
      </w:r>
    </w:p>
    <w:p w:rsidR="006856E6" w:rsidRDefault="006856E6" w:rsidP="006856E6">
      <w:pPr>
        <w:tabs>
          <w:tab w:val="left" w:pos="7500"/>
        </w:tabs>
        <w:rPr>
          <w:rFonts w:eastAsia="DejaVuSans"/>
          <w:sz w:val="28"/>
          <w:szCs w:val="28"/>
        </w:rPr>
      </w:pPr>
      <w:r w:rsidRPr="0041116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образования</w:t>
      </w:r>
      <w:r w:rsidRPr="00411164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</w:t>
      </w:r>
      <w:r w:rsidRPr="00411164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411164">
        <w:rPr>
          <w:rFonts w:eastAsia="DejaVuSans"/>
          <w:sz w:val="28"/>
          <w:szCs w:val="28"/>
        </w:rPr>
        <w:t xml:space="preserve"> </w:t>
      </w:r>
      <w:r>
        <w:rPr>
          <w:rFonts w:eastAsia="DejaVuSans"/>
          <w:sz w:val="28"/>
          <w:szCs w:val="28"/>
        </w:rPr>
        <w:t xml:space="preserve">                   </w:t>
      </w:r>
    </w:p>
    <w:p w:rsidR="006856E6" w:rsidRPr="00411164" w:rsidRDefault="006856E6" w:rsidP="006856E6">
      <w:pPr>
        <w:tabs>
          <w:tab w:val="left" w:pos="7500"/>
        </w:tabs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                                                                      </w:t>
      </w:r>
      <w:r w:rsidRPr="00411164">
        <w:rPr>
          <w:rFonts w:eastAsia="DejaVuSans"/>
          <w:sz w:val="28"/>
          <w:szCs w:val="28"/>
        </w:rPr>
        <w:t xml:space="preserve">сельсовет  </w:t>
      </w:r>
    </w:p>
    <w:p w:rsidR="006856E6" w:rsidRDefault="006856E6" w:rsidP="006856E6">
      <w:pPr>
        <w:tabs>
          <w:tab w:val="left" w:pos="0"/>
        </w:tabs>
        <w:rPr>
          <w:color w:val="FF0000"/>
          <w:sz w:val="28"/>
          <w:szCs w:val="28"/>
        </w:rPr>
      </w:pPr>
      <w:r w:rsidRPr="00411164">
        <w:rPr>
          <w:rFonts w:eastAsia="DejaVuSans"/>
          <w:sz w:val="28"/>
          <w:szCs w:val="28"/>
        </w:rPr>
        <w:t xml:space="preserve">                                                                         </w:t>
      </w:r>
      <w:r w:rsidRPr="00411164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04.06.2019 </w:t>
      </w:r>
      <w:r w:rsidRPr="00411164">
        <w:rPr>
          <w:sz w:val="28"/>
          <w:szCs w:val="28"/>
        </w:rPr>
        <w:t xml:space="preserve">№ </w:t>
      </w:r>
      <w:r>
        <w:rPr>
          <w:sz w:val="28"/>
          <w:szCs w:val="28"/>
        </w:rPr>
        <w:t>30/1-п</w:t>
      </w:r>
      <w:r w:rsidRPr="005838B5">
        <w:rPr>
          <w:color w:val="FF0000"/>
          <w:sz w:val="28"/>
          <w:szCs w:val="28"/>
        </w:rPr>
        <w:t xml:space="preserve">   </w:t>
      </w:r>
    </w:p>
    <w:p w:rsidR="006856E6" w:rsidRDefault="006856E6" w:rsidP="006856E6">
      <w:pPr>
        <w:tabs>
          <w:tab w:val="left" w:pos="0"/>
        </w:tabs>
        <w:rPr>
          <w:color w:val="FF0000"/>
          <w:sz w:val="28"/>
          <w:szCs w:val="28"/>
        </w:rPr>
      </w:pPr>
      <w:r w:rsidRPr="005838B5">
        <w:rPr>
          <w:color w:val="FF0000"/>
          <w:sz w:val="28"/>
          <w:szCs w:val="28"/>
        </w:rPr>
        <w:t xml:space="preserve">                                              </w:t>
      </w:r>
    </w:p>
    <w:p w:rsidR="006856E6" w:rsidRDefault="006856E6" w:rsidP="006856E6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6856E6" w:rsidRPr="005838B5" w:rsidRDefault="006856E6" w:rsidP="006856E6">
      <w:pPr>
        <w:tabs>
          <w:tab w:val="left" w:pos="7500"/>
        </w:tabs>
        <w:jc w:val="center"/>
        <w:rPr>
          <w:b/>
          <w:sz w:val="28"/>
          <w:szCs w:val="28"/>
        </w:rPr>
      </w:pPr>
      <w:r w:rsidRPr="005838B5">
        <w:rPr>
          <w:b/>
          <w:sz w:val="28"/>
          <w:szCs w:val="28"/>
        </w:rPr>
        <w:t>ПОЛОЖЕНИЕ</w:t>
      </w:r>
    </w:p>
    <w:p w:rsidR="006856E6" w:rsidRPr="005838B5" w:rsidRDefault="006856E6" w:rsidP="006856E6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38B5">
        <w:rPr>
          <w:b/>
          <w:sz w:val="28"/>
          <w:szCs w:val="28"/>
        </w:rPr>
        <w:t xml:space="preserve"> ЭКСПЕРТНОЙ КОМИССИИ (</w:t>
      </w:r>
      <w:proofErr w:type="gramStart"/>
      <w:r w:rsidRPr="005838B5">
        <w:rPr>
          <w:b/>
          <w:sz w:val="28"/>
          <w:szCs w:val="28"/>
        </w:rPr>
        <w:t>ЭК</w:t>
      </w:r>
      <w:proofErr w:type="gramEnd"/>
      <w:r w:rsidRPr="005838B5">
        <w:rPr>
          <w:b/>
          <w:sz w:val="28"/>
          <w:szCs w:val="28"/>
        </w:rPr>
        <w:t>)</w:t>
      </w:r>
    </w:p>
    <w:p w:rsidR="006856E6" w:rsidRPr="0066408B" w:rsidRDefault="006856E6" w:rsidP="006856E6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  <w:r w:rsidRPr="0066408B">
        <w:rPr>
          <w:rFonts w:eastAsia="DejaVuSans"/>
          <w:szCs w:val="28"/>
        </w:rPr>
        <w:t xml:space="preserve"> </w:t>
      </w:r>
      <w:r w:rsidRPr="00AA6722">
        <w:rPr>
          <w:b/>
          <w:sz w:val="28"/>
          <w:szCs w:val="28"/>
        </w:rPr>
        <w:t>Ключевский</w:t>
      </w:r>
      <w:r w:rsidRPr="0066408B">
        <w:rPr>
          <w:rFonts w:eastAsia="DejaVuSans"/>
          <w:b/>
          <w:sz w:val="28"/>
          <w:szCs w:val="28"/>
        </w:rPr>
        <w:t xml:space="preserve"> сельсовет Беляевского</w:t>
      </w:r>
      <w:r>
        <w:rPr>
          <w:rFonts w:eastAsia="DejaVuSans"/>
          <w:b/>
          <w:sz w:val="28"/>
          <w:szCs w:val="28"/>
        </w:rPr>
        <w:t xml:space="preserve"> </w:t>
      </w:r>
      <w:r w:rsidRPr="0066408B">
        <w:rPr>
          <w:b/>
          <w:sz w:val="28"/>
          <w:szCs w:val="28"/>
        </w:rPr>
        <w:t>района Оренбургской области</w:t>
      </w:r>
    </w:p>
    <w:p w:rsidR="006856E6" w:rsidRPr="0066408B" w:rsidRDefault="006856E6" w:rsidP="006856E6">
      <w:pPr>
        <w:pStyle w:val="ConsPlusTitle"/>
        <w:ind w:hanging="48"/>
        <w:rPr>
          <w:rFonts w:ascii="Times New Roman" w:hAnsi="Times New Roman" w:cs="Times New Roman"/>
          <w:sz w:val="28"/>
          <w:szCs w:val="28"/>
        </w:rPr>
      </w:pPr>
    </w:p>
    <w:p w:rsidR="006856E6" w:rsidRPr="005838B5" w:rsidRDefault="006856E6" w:rsidP="006856E6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38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56E6" w:rsidRDefault="006856E6" w:rsidP="006856E6">
      <w:pPr>
        <w:pStyle w:val="ConsPlusTitle"/>
        <w:numPr>
          <w:ilvl w:val="0"/>
          <w:numId w:val="3"/>
        </w:numPr>
        <w:jc w:val="both"/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</w:pPr>
      <w:r w:rsidRPr="005838B5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Экспертной комиссии (дале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>жение) администрации муниципального образования</w:t>
      </w:r>
      <w:r w:rsidRPr="0066408B">
        <w:rPr>
          <w:rFonts w:eastAsia="DejaVuSans"/>
          <w:szCs w:val="28"/>
        </w:rPr>
        <w:t xml:space="preserve"> </w:t>
      </w:r>
      <w:r w:rsidRPr="00AA6722">
        <w:rPr>
          <w:rFonts w:ascii="Times New Roman" w:hAnsi="Times New Roman"/>
          <w:b w:val="0"/>
          <w:sz w:val="28"/>
          <w:szCs w:val="28"/>
        </w:rPr>
        <w:t>Ключевский</w:t>
      </w:r>
      <w:r w:rsidRPr="00411164">
        <w:rPr>
          <w:rFonts w:ascii="Times New Roman" w:eastAsia="DejaVuSans" w:hAnsi="Times New Roman" w:cs="Times New Roman"/>
          <w:b w:val="0"/>
          <w:sz w:val="28"/>
          <w:szCs w:val="28"/>
        </w:rPr>
        <w:t xml:space="preserve"> </w:t>
      </w:r>
      <w:r w:rsidRPr="0066408B">
        <w:rPr>
          <w:rFonts w:ascii="Times New Roman" w:eastAsia="DejaVuSans" w:hAnsi="Times New Roman" w:cs="Times New Roman"/>
          <w:b w:val="0"/>
          <w:sz w:val="28"/>
          <w:szCs w:val="28"/>
        </w:rPr>
        <w:t>сельсовет Беляевского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8B5">
        <w:rPr>
          <w:rFonts w:ascii="Times New Roman" w:hAnsi="Times New Roman"/>
          <w:b w:val="0"/>
          <w:sz w:val="28"/>
          <w:szCs w:val="28"/>
        </w:rPr>
        <w:t>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(далее - Администрация) разработано в соответствии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с 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примерным положением об экспертной комиссии организации, утвержденным приказом 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Федерально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го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архивно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го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агентств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а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от 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11.04.2018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№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43.</w:t>
      </w:r>
    </w:p>
    <w:p w:rsidR="006856E6" w:rsidRPr="00F2277E" w:rsidRDefault="006856E6" w:rsidP="006856E6">
      <w:pPr>
        <w:pStyle w:val="ConsPlusTitle"/>
        <w:numPr>
          <w:ilvl w:val="0"/>
          <w:numId w:val="3"/>
        </w:numPr>
        <w:jc w:val="both"/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</w:pPr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Экспертная комиссия администрации создается в целях </w:t>
      </w:r>
      <w:r w:rsidRPr="00F2277E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6856E6" w:rsidRPr="00F2277E" w:rsidRDefault="006856E6" w:rsidP="006856E6">
      <w:pPr>
        <w:pStyle w:val="ConsPlusTitle"/>
        <w:numPr>
          <w:ilvl w:val="0"/>
          <w:numId w:val="3"/>
        </w:numPr>
        <w:jc w:val="both"/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</w:pPr>
      <w:proofErr w:type="gramStart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является совещательным органом, создается постановлением администрации и действует на основании положения, разработанного на основе Примерного положения, утвержденного главой администрации.</w:t>
      </w:r>
      <w:r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</w:t>
      </w:r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Положение об </w:t>
      </w:r>
      <w:proofErr w:type="gramStart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администрации подлежит согласованию экспертно-проверочной методической комиссии Комитета по делам архивов Оренбургской области (далее – ЭПМК комитета).</w:t>
      </w:r>
    </w:p>
    <w:p w:rsidR="006856E6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eastAsia="DejaVuSans" w:hAnsi="Times New Roman"/>
          <w:b w:val="0"/>
          <w:sz w:val="28"/>
          <w:szCs w:val="28"/>
          <w:lang w:eastAsia="ru-RU"/>
        </w:rPr>
      </w:pPr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Персональный состав </w:t>
      </w:r>
      <w:proofErr w:type="gramStart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определяется постановлением главы администрации. В состав </w:t>
      </w:r>
      <w:proofErr w:type="gramStart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включаются: председатель комиссии, секретарь комиссии, </w:t>
      </w:r>
      <w:r w:rsidRPr="00F2277E">
        <w:rPr>
          <w:rFonts w:ascii="Times New Roman" w:hAnsi="Times New Roman"/>
          <w:b w:val="0"/>
          <w:sz w:val="28"/>
          <w:szCs w:val="28"/>
          <w:lang w:eastAsia="ru-RU"/>
        </w:rPr>
        <w:t xml:space="preserve">специалисты основных структурных подразделений администрации сельсовета.  </w:t>
      </w:r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Председателем </w:t>
      </w:r>
      <w:proofErr w:type="gramStart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назначается глава администрации.</w:t>
      </w:r>
    </w:p>
    <w:p w:rsidR="006856E6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277E">
        <w:rPr>
          <w:rFonts w:ascii="Times New Roman" w:eastAsia="DejaVuSans" w:hAnsi="Times New Roman" w:cs="Times New Roman"/>
          <w:b w:val="0"/>
          <w:sz w:val="28"/>
          <w:szCs w:val="28"/>
        </w:rPr>
        <w:t>В своей работе ЭК руководствуется Федеральным законом от 22.10.2004 №</w:t>
      </w:r>
      <w:r>
        <w:rPr>
          <w:rFonts w:ascii="Times New Roman" w:eastAsia="DejaVuSans" w:hAnsi="Times New Roman" w:cs="Times New Roman"/>
          <w:b w:val="0"/>
          <w:sz w:val="28"/>
          <w:szCs w:val="28"/>
        </w:rPr>
        <w:t xml:space="preserve"> </w:t>
      </w:r>
      <w:r w:rsidRPr="00F2277E">
        <w:rPr>
          <w:rFonts w:ascii="Times New Roman" w:eastAsia="DejaVuSans" w:hAnsi="Times New Roman" w:cs="Times New Roman"/>
          <w:b w:val="0"/>
          <w:sz w:val="28"/>
          <w:szCs w:val="28"/>
        </w:rPr>
        <w:t xml:space="preserve">125-ФЗ «Об архивном деле в Российской Федерации», </w:t>
      </w:r>
      <w:r w:rsidRPr="00F2277E">
        <w:rPr>
          <w:rFonts w:ascii="Times New Roman" w:hAnsi="Times New Roman" w:cs="Times New Roman"/>
          <w:b w:val="0"/>
          <w:sz w:val="28"/>
          <w:szCs w:val="28"/>
        </w:rPr>
        <w:t>Приказом Министерства культуры РФ от 25 августа 2010 г. N 558</w:t>
      </w:r>
      <w:r w:rsidRPr="00F2277E">
        <w:rPr>
          <w:rFonts w:ascii="Times New Roman" w:hAnsi="Times New Roman" w:cs="Times New Roman"/>
          <w:b w:val="0"/>
          <w:sz w:val="28"/>
          <w:szCs w:val="28"/>
        </w:rPr>
        <w:br/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</w:t>
      </w:r>
      <w:r w:rsidRPr="00F2277E">
        <w:rPr>
          <w:rFonts w:ascii="Times New Roman" w:eastAsia="DejaVuSans" w:hAnsi="Times New Roman" w:cs="Times New Roman"/>
          <w:b w:val="0"/>
          <w:color w:val="FF0000"/>
          <w:sz w:val="28"/>
          <w:szCs w:val="28"/>
        </w:rPr>
        <w:t xml:space="preserve">  </w:t>
      </w:r>
      <w:r w:rsidRPr="00F2277E">
        <w:rPr>
          <w:rFonts w:ascii="Times New Roman" w:eastAsia="DejaVuSans" w:hAnsi="Times New Roman" w:cs="Times New Roman"/>
          <w:b w:val="0"/>
          <w:sz w:val="28"/>
          <w:szCs w:val="28"/>
        </w:rPr>
        <w:t xml:space="preserve">  </w:t>
      </w:r>
      <w:r w:rsidRPr="00F2277E">
        <w:rPr>
          <w:rFonts w:ascii="Times New Roman" w:eastAsia="DejaVuSans" w:hAnsi="Times New Roman" w:cs="Times New Roman"/>
          <w:b w:val="0"/>
          <w:color w:val="000000"/>
          <w:sz w:val="28"/>
          <w:szCs w:val="28"/>
        </w:rPr>
        <w:t xml:space="preserve"> </w:t>
      </w:r>
      <w:r w:rsidRPr="00F2277E">
        <w:rPr>
          <w:rStyle w:val="a4"/>
          <w:rFonts w:ascii="Times New Roman" w:hAnsi="Times New Roman" w:cs="Times New Roman"/>
          <w:b w:val="0"/>
          <w:sz w:val="28"/>
          <w:szCs w:val="28"/>
        </w:rPr>
        <w:t>Приказом Министерства культуры и массовых коммуникаций Российской Федерации от 31.03.2015 №526</w:t>
      </w:r>
      <w:proofErr w:type="gramEnd"/>
      <w:r w:rsidRPr="00F227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«</w:t>
      </w:r>
      <w:proofErr w:type="gramStart"/>
      <w:r w:rsidRPr="00F227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2277E">
        <w:rPr>
          <w:rFonts w:ascii="Times New Roman" w:eastAsia="DejaVuSans" w:hAnsi="Times New Roman" w:cs="Times New Roman"/>
          <w:b w:val="0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F2277E">
        <w:rPr>
          <w:rFonts w:ascii="Times New Roman" w:eastAsia="DejaVuSans" w:hAnsi="Times New Roman"/>
          <w:b w:val="0"/>
          <w:sz w:val="28"/>
          <w:szCs w:val="28"/>
        </w:rPr>
        <w:t xml:space="preserve"> документов в государственных органах, органах </w:t>
      </w:r>
      <w:r w:rsidRPr="00F2277E">
        <w:rPr>
          <w:rFonts w:ascii="Times New Roman" w:eastAsia="DejaVuSans" w:hAnsi="Times New Roman"/>
          <w:b w:val="0"/>
          <w:sz w:val="28"/>
          <w:szCs w:val="28"/>
        </w:rPr>
        <w:lastRenderedPageBreak/>
        <w:t xml:space="preserve">местного самоуправления и организациях,  </w:t>
      </w:r>
      <w:r w:rsidRPr="00F2277E">
        <w:rPr>
          <w:rFonts w:ascii="Times New Roman" w:eastAsia="DejaVuSans" w:hAnsi="Times New Roman"/>
          <w:b w:val="0"/>
          <w:color w:val="000000"/>
          <w:sz w:val="28"/>
          <w:szCs w:val="28"/>
        </w:rPr>
        <w:t>Законом Оренбургской области от 29.08.2005 № 2551/460-</w:t>
      </w:r>
      <w:r w:rsidRPr="00F2277E">
        <w:rPr>
          <w:rFonts w:ascii="Times New Roman" w:eastAsia="DejaVuSans" w:hAnsi="Times New Roman"/>
          <w:b w:val="0"/>
          <w:color w:val="000000"/>
          <w:sz w:val="28"/>
          <w:szCs w:val="28"/>
          <w:lang w:val="en-US"/>
        </w:rPr>
        <w:t>III</w:t>
      </w:r>
      <w:r w:rsidRPr="00F2277E">
        <w:rPr>
          <w:rFonts w:ascii="Times New Roman" w:eastAsia="DejaVuSans" w:hAnsi="Times New Roman"/>
          <w:b w:val="0"/>
          <w:color w:val="000000"/>
          <w:sz w:val="28"/>
          <w:szCs w:val="28"/>
        </w:rPr>
        <w:t xml:space="preserve">-ОЗ «Об архивном деле в Оренбургской области», </w:t>
      </w:r>
      <w:r w:rsidRPr="00F2277E">
        <w:rPr>
          <w:rFonts w:ascii="Times New Roman" w:hAnsi="Times New Roman" w:cs="Times New Roman"/>
          <w:b w:val="0"/>
          <w:sz w:val="28"/>
          <w:szCs w:val="28"/>
        </w:rPr>
        <w:t xml:space="preserve">нормативно-методическими документами Федерального архивного агентства, комитета по делам архивов Оренбургской области, </w:t>
      </w:r>
      <w:r w:rsidRPr="00F2277E">
        <w:rPr>
          <w:rFonts w:ascii="Times New Roman" w:eastAsia="DejaVuSans" w:hAnsi="Times New Roman"/>
          <w:b w:val="0"/>
          <w:color w:val="000000"/>
          <w:sz w:val="28"/>
          <w:szCs w:val="28"/>
        </w:rPr>
        <w:t xml:space="preserve"> Уставом, </w:t>
      </w:r>
      <w:r w:rsidRPr="00F2277E">
        <w:rPr>
          <w:rFonts w:ascii="Times New Roman" w:hAnsi="Times New Roman" w:cs="Times New Roman"/>
          <w:b w:val="0"/>
          <w:sz w:val="28"/>
          <w:szCs w:val="28"/>
        </w:rPr>
        <w:t xml:space="preserve">нормативно-правовыми актами муниципального образования </w:t>
      </w:r>
      <w:r w:rsidRPr="00F2277E">
        <w:rPr>
          <w:rFonts w:ascii="Times New Roman" w:hAnsi="Times New Roman"/>
          <w:b w:val="0"/>
          <w:sz w:val="28"/>
          <w:szCs w:val="28"/>
        </w:rPr>
        <w:t>Ключевский</w:t>
      </w:r>
      <w:r w:rsidRPr="00F2277E">
        <w:rPr>
          <w:rFonts w:ascii="Times New Roman" w:hAnsi="Times New Roman" w:cs="Times New Roman"/>
          <w:b w:val="0"/>
          <w:sz w:val="28"/>
          <w:szCs w:val="28"/>
        </w:rPr>
        <w:t xml:space="preserve"> сельсовет и настоящим Положением.</w:t>
      </w:r>
      <w:proofErr w:type="gramEnd"/>
    </w:p>
    <w:p w:rsidR="006856E6" w:rsidRDefault="006856E6" w:rsidP="006856E6">
      <w:pPr>
        <w:pStyle w:val="ConsPlusTitle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6E6" w:rsidRDefault="006856E6" w:rsidP="006856E6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II. Функции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856E6" w:rsidRPr="00F2277E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77E">
        <w:rPr>
          <w:rFonts w:ascii="Times New Roman" w:eastAsia="DejaVuSans" w:hAnsi="Times New Roman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6.2. Рассматривает и принимает решения о согласовании: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а) описей дел постоянного хранения управленческой</w:t>
      </w:r>
      <w:r>
        <w:rPr>
          <w:rFonts w:eastAsia="DejaVuSans"/>
          <w:sz w:val="28"/>
          <w:szCs w:val="28"/>
        </w:rPr>
        <w:t xml:space="preserve"> документации</w:t>
      </w:r>
      <w:r w:rsidRPr="005838B5">
        <w:rPr>
          <w:rFonts w:eastAsia="DejaVuSans"/>
          <w:sz w:val="28"/>
          <w:szCs w:val="28"/>
        </w:rPr>
        <w:t xml:space="preserve"> и </w:t>
      </w:r>
      <w:r>
        <w:rPr>
          <w:rFonts w:eastAsia="DejaVuSans"/>
          <w:sz w:val="28"/>
          <w:szCs w:val="28"/>
        </w:rPr>
        <w:t xml:space="preserve"> на </w:t>
      </w:r>
      <w:proofErr w:type="spellStart"/>
      <w:r>
        <w:rPr>
          <w:rFonts w:eastAsia="DejaVuSans"/>
          <w:sz w:val="28"/>
          <w:szCs w:val="28"/>
        </w:rPr>
        <w:t>похозяйственные</w:t>
      </w:r>
      <w:proofErr w:type="spellEnd"/>
      <w:r>
        <w:rPr>
          <w:rFonts w:eastAsia="DejaVuSans"/>
          <w:sz w:val="28"/>
          <w:szCs w:val="28"/>
        </w:rPr>
        <w:t xml:space="preserve"> книги</w:t>
      </w:r>
      <w:r w:rsidRPr="005838B5">
        <w:rPr>
          <w:rFonts w:eastAsia="DejaVuSans"/>
          <w:sz w:val="28"/>
          <w:szCs w:val="28"/>
        </w:rPr>
        <w:t>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б)  описей дел по личному составу;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в</w:t>
      </w:r>
      <w:r w:rsidRPr="005838B5">
        <w:rPr>
          <w:rFonts w:eastAsia="DejaVuSans"/>
          <w:sz w:val="28"/>
          <w:szCs w:val="28"/>
        </w:rPr>
        <w:t>) описей дел временных (свыше 10 лет) сроков хранения;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г</w:t>
      </w:r>
      <w:r w:rsidRPr="005838B5">
        <w:rPr>
          <w:rFonts w:eastAsia="DejaVuSans"/>
          <w:sz w:val="28"/>
          <w:szCs w:val="28"/>
        </w:rPr>
        <w:t xml:space="preserve">) номенклатуры дел </w:t>
      </w:r>
      <w:r>
        <w:rPr>
          <w:rFonts w:eastAsia="DejaVuSans"/>
          <w:sz w:val="28"/>
          <w:szCs w:val="28"/>
        </w:rPr>
        <w:t>администр</w:t>
      </w:r>
      <w:r w:rsidRPr="005838B5">
        <w:rPr>
          <w:rFonts w:eastAsia="DejaVuSans"/>
          <w:sz w:val="28"/>
          <w:szCs w:val="28"/>
        </w:rPr>
        <w:t>ации;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proofErr w:type="spellStart"/>
      <w:r>
        <w:rPr>
          <w:rFonts w:eastAsia="DejaVuSans"/>
          <w:sz w:val="28"/>
          <w:szCs w:val="28"/>
        </w:rPr>
        <w:t>д</w:t>
      </w:r>
      <w:proofErr w:type="spellEnd"/>
      <w:r w:rsidRPr="005838B5">
        <w:rPr>
          <w:rFonts w:eastAsia="DejaVuSans"/>
          <w:sz w:val="28"/>
          <w:szCs w:val="28"/>
        </w:rPr>
        <w:t>) актов о выделении к уничтожению документов, не подлежащих хранению;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е</w:t>
      </w:r>
      <w:r w:rsidRPr="005838B5">
        <w:rPr>
          <w:rFonts w:eastAsia="DejaVuSans"/>
          <w:sz w:val="28"/>
          <w:szCs w:val="28"/>
        </w:rPr>
        <w:t>) актов об утрате документов;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ж</w:t>
      </w:r>
      <w:r w:rsidRPr="005838B5">
        <w:rPr>
          <w:rFonts w:eastAsia="DejaVuSans"/>
          <w:sz w:val="28"/>
          <w:szCs w:val="28"/>
        </w:rPr>
        <w:t>) актов о неисправимом повреждении архивных документов;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proofErr w:type="spellStart"/>
      <w:r>
        <w:rPr>
          <w:rFonts w:eastAsia="DejaVuSans"/>
          <w:sz w:val="28"/>
          <w:szCs w:val="28"/>
        </w:rPr>
        <w:t>з</w:t>
      </w:r>
      <w:proofErr w:type="spellEnd"/>
      <w:r w:rsidRPr="005838B5">
        <w:rPr>
          <w:rFonts w:eastAsia="DejaVuSans"/>
          <w:sz w:val="28"/>
          <w:szCs w:val="28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</w:t>
      </w:r>
      <w:r>
        <w:rPr>
          <w:rFonts w:eastAsia="DejaVuSans"/>
          <w:sz w:val="28"/>
          <w:szCs w:val="28"/>
        </w:rPr>
        <w:t>с указанием сроков их хранения</w:t>
      </w:r>
      <w:r w:rsidRPr="005838B5">
        <w:rPr>
          <w:rFonts w:eastAsia="DejaVuSans"/>
          <w:sz w:val="28"/>
          <w:szCs w:val="28"/>
        </w:rPr>
        <w:t>.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и</w:t>
      </w:r>
      <w:r w:rsidRPr="005838B5">
        <w:rPr>
          <w:rFonts w:eastAsia="DejaVuSans"/>
          <w:sz w:val="28"/>
          <w:szCs w:val="28"/>
        </w:rPr>
        <w:t>) проектов локальных нормативных актов и методических документов организации по делопроизводству и архивному делу.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6.3. Обеспечивает совместно с</w:t>
      </w:r>
      <w:r>
        <w:rPr>
          <w:rFonts w:eastAsia="DejaVuSans"/>
          <w:sz w:val="28"/>
          <w:szCs w:val="28"/>
        </w:rPr>
        <w:t xml:space="preserve"> архивом</w:t>
      </w:r>
      <w:r w:rsidRPr="005838B5">
        <w:rPr>
          <w:rFonts w:eastAsia="DejaVuSans"/>
          <w:sz w:val="28"/>
          <w:szCs w:val="28"/>
        </w:rPr>
        <w:t xml:space="preserve"> </w:t>
      </w:r>
      <w:r>
        <w:rPr>
          <w:rFonts w:eastAsia="DejaVuSans"/>
          <w:sz w:val="28"/>
          <w:szCs w:val="28"/>
        </w:rPr>
        <w:t>администра</w:t>
      </w:r>
      <w:r w:rsidRPr="005838B5">
        <w:rPr>
          <w:rFonts w:eastAsia="DejaVuSans"/>
          <w:sz w:val="28"/>
          <w:szCs w:val="28"/>
        </w:rPr>
        <w:t>ции,</w:t>
      </w:r>
      <w:r>
        <w:rPr>
          <w:rFonts w:eastAsia="DejaVuSans"/>
          <w:sz w:val="28"/>
          <w:szCs w:val="28"/>
        </w:rPr>
        <w:t xml:space="preserve"> </w:t>
      </w:r>
      <w:r w:rsidRPr="005838B5">
        <w:rPr>
          <w:rFonts w:eastAsia="DejaVuSans"/>
          <w:sz w:val="28"/>
          <w:szCs w:val="28"/>
        </w:rPr>
        <w:t xml:space="preserve">осуществляющим хранение, комплектование, учет и использование архивных документов (далее – архив организации) представление на утверждение ЭПМК согласованных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описей дел постоянного хранения управленческой</w:t>
      </w:r>
      <w:r>
        <w:rPr>
          <w:rFonts w:eastAsia="DejaVuSans"/>
          <w:sz w:val="28"/>
          <w:szCs w:val="28"/>
        </w:rPr>
        <w:t xml:space="preserve"> документации</w:t>
      </w:r>
      <w:r w:rsidRPr="005838B5">
        <w:rPr>
          <w:rFonts w:eastAsia="DejaVuSans"/>
          <w:sz w:val="28"/>
          <w:szCs w:val="28"/>
        </w:rPr>
        <w:t>,  подлежащей передаче на постоянное хранение.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6.4. Обеспечивает совместно с архивом </w:t>
      </w:r>
      <w:r>
        <w:rPr>
          <w:rFonts w:eastAsia="DejaVuSans"/>
          <w:sz w:val="28"/>
          <w:szCs w:val="28"/>
        </w:rPr>
        <w:t>администра</w:t>
      </w:r>
      <w:r w:rsidRPr="005838B5">
        <w:rPr>
          <w:rFonts w:eastAsia="DejaVuSans"/>
          <w:sz w:val="28"/>
          <w:szCs w:val="28"/>
        </w:rPr>
        <w:t xml:space="preserve">ции представление на согласование ЭПМК, согласованные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описи дел по личному составу, </w:t>
      </w:r>
      <w:r>
        <w:rPr>
          <w:rFonts w:eastAsia="DejaVuSans"/>
          <w:sz w:val="28"/>
          <w:szCs w:val="28"/>
        </w:rPr>
        <w:t>но</w:t>
      </w:r>
      <w:r w:rsidRPr="005838B5">
        <w:rPr>
          <w:rFonts w:eastAsia="DejaVuSans"/>
          <w:sz w:val="28"/>
          <w:szCs w:val="28"/>
        </w:rPr>
        <w:t>менклатуру дел организации.</w:t>
      </w:r>
    </w:p>
    <w:p w:rsidR="006856E6" w:rsidRPr="005838B5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6.5. Обеспечивает совместно с архивом </w:t>
      </w:r>
      <w:r>
        <w:rPr>
          <w:rFonts w:eastAsia="DejaVuSans"/>
          <w:sz w:val="28"/>
          <w:szCs w:val="28"/>
        </w:rPr>
        <w:t>администр</w:t>
      </w:r>
      <w:r w:rsidRPr="005838B5">
        <w:rPr>
          <w:rFonts w:eastAsia="DejaVuSans"/>
          <w:sz w:val="28"/>
          <w:szCs w:val="28"/>
        </w:rPr>
        <w:t>ации представление на согласование ЭПМК актов об утрате документов, актов о неисправимых повреждениях архивных документов.</w:t>
      </w:r>
    </w:p>
    <w:p w:rsidR="006856E6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6.6. Совместно с архивом Администрации, службой делопроизводства и кадровой службой организует для </w:t>
      </w:r>
      <w:r>
        <w:rPr>
          <w:rFonts w:eastAsia="DejaVuSans"/>
          <w:sz w:val="28"/>
          <w:szCs w:val="28"/>
        </w:rPr>
        <w:t>специалистов администрации</w:t>
      </w:r>
      <w:r w:rsidRPr="005838B5">
        <w:rPr>
          <w:rFonts w:eastAsia="DejaVuSans"/>
          <w:sz w:val="28"/>
          <w:szCs w:val="28"/>
        </w:rPr>
        <w:t xml:space="preserve"> консультации по вопросам работы с документами, оказывает им </w:t>
      </w:r>
      <w:r w:rsidRPr="005838B5">
        <w:rPr>
          <w:rFonts w:eastAsia="DejaVuSans"/>
          <w:sz w:val="28"/>
          <w:szCs w:val="28"/>
        </w:rPr>
        <w:lastRenderedPageBreak/>
        <w:t>методическую помощь, участвует в подготовке и проведении мероприятий по повышению их квалификации.</w:t>
      </w:r>
    </w:p>
    <w:p w:rsidR="006856E6" w:rsidRDefault="006856E6" w:rsidP="006856E6">
      <w:pPr>
        <w:autoSpaceDE w:val="0"/>
        <w:autoSpaceDN w:val="0"/>
        <w:adjustRightInd w:val="0"/>
        <w:ind w:left="390"/>
        <w:jc w:val="both"/>
        <w:rPr>
          <w:rFonts w:eastAsia="DejaVuSans"/>
          <w:sz w:val="28"/>
          <w:szCs w:val="28"/>
        </w:rPr>
      </w:pPr>
    </w:p>
    <w:p w:rsidR="006856E6" w:rsidRDefault="006856E6" w:rsidP="006856E6">
      <w:pPr>
        <w:autoSpaceDE w:val="0"/>
        <w:autoSpaceDN w:val="0"/>
        <w:adjustRightInd w:val="0"/>
        <w:ind w:left="39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III. Права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856E6" w:rsidRPr="00F2277E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277E">
        <w:rPr>
          <w:rFonts w:ascii="Times New Roman" w:eastAsia="DejaVuSans" w:hAnsi="Times New Roman"/>
          <w:i/>
          <w:sz w:val="28"/>
          <w:szCs w:val="28"/>
          <w:lang w:eastAsia="ru-RU"/>
        </w:rPr>
        <w:t>ЭК</w:t>
      </w:r>
      <w:proofErr w:type="gramEnd"/>
      <w:r w:rsidRPr="00F2277E">
        <w:rPr>
          <w:rFonts w:ascii="Times New Roman" w:eastAsia="DejaVuSans" w:hAnsi="Times New Roman"/>
          <w:i/>
          <w:sz w:val="28"/>
          <w:szCs w:val="28"/>
          <w:lang w:eastAsia="ru-RU"/>
        </w:rPr>
        <w:t xml:space="preserve"> имеет право: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7.1. Давать рекомендации с</w:t>
      </w:r>
      <w:r>
        <w:rPr>
          <w:rFonts w:eastAsia="DejaVuSans"/>
          <w:sz w:val="28"/>
          <w:szCs w:val="28"/>
        </w:rPr>
        <w:t>пециалист</w:t>
      </w:r>
      <w:r w:rsidRPr="005838B5">
        <w:rPr>
          <w:rFonts w:eastAsia="DejaVuSans"/>
          <w:sz w:val="28"/>
          <w:szCs w:val="28"/>
        </w:rPr>
        <w:t>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856E6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7.2. Запрашивать у </w:t>
      </w:r>
      <w:r>
        <w:rPr>
          <w:rFonts w:eastAsia="DejaVuSans"/>
          <w:sz w:val="28"/>
          <w:szCs w:val="28"/>
        </w:rPr>
        <w:t>специалистов администрации: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а</w:t>
      </w:r>
      <w:r w:rsidRPr="005838B5">
        <w:rPr>
          <w:rFonts w:eastAsia="DejaVuSans"/>
          <w:sz w:val="28"/>
          <w:szCs w:val="28"/>
        </w:rPr>
        <w:t>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7.3. Заслушивать </w:t>
      </w:r>
      <w:proofErr w:type="gramStart"/>
      <w:r w:rsidRPr="005838B5">
        <w:rPr>
          <w:rFonts w:eastAsia="DejaVuSans"/>
          <w:sz w:val="28"/>
          <w:szCs w:val="28"/>
        </w:rPr>
        <w:t xml:space="preserve">на своих заседаниях </w:t>
      </w:r>
      <w:r>
        <w:rPr>
          <w:rFonts w:eastAsia="DejaVuSans"/>
          <w:sz w:val="28"/>
          <w:szCs w:val="28"/>
        </w:rPr>
        <w:t>специалистов администрации</w:t>
      </w:r>
      <w:r w:rsidRPr="005838B5">
        <w:rPr>
          <w:rFonts w:eastAsia="DejaVuSans"/>
          <w:sz w:val="28"/>
          <w:szCs w:val="28"/>
        </w:rPr>
        <w:t xml:space="preserve"> о ходе подготовки документов к передаче на хранение в </w:t>
      </w:r>
      <w:r>
        <w:rPr>
          <w:rFonts w:eastAsia="DejaVuSans"/>
          <w:sz w:val="28"/>
          <w:szCs w:val="28"/>
        </w:rPr>
        <w:t>А</w:t>
      </w:r>
      <w:r w:rsidRPr="005838B5">
        <w:rPr>
          <w:rFonts w:eastAsia="DejaVuSans"/>
          <w:sz w:val="28"/>
          <w:szCs w:val="28"/>
        </w:rPr>
        <w:t>рхив</w:t>
      </w:r>
      <w:r>
        <w:rPr>
          <w:rFonts w:eastAsia="DejaVuSans"/>
          <w:sz w:val="28"/>
          <w:szCs w:val="28"/>
        </w:rPr>
        <w:t>ный отдел</w:t>
      </w:r>
      <w:proofErr w:type="gramEnd"/>
      <w:r w:rsidRPr="005838B5">
        <w:rPr>
          <w:rFonts w:eastAsia="DejaVuSans"/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7.4. Приглашать на заседания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в качестве консультантов и экспертов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сотрудников Архивного отдела</w:t>
      </w:r>
      <w:r w:rsidRPr="005838B5">
        <w:rPr>
          <w:rFonts w:eastAsia="DejaVuSans"/>
          <w:sz w:val="28"/>
          <w:szCs w:val="28"/>
        </w:rPr>
        <w:t>.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7.5. Не принимать к рассмотрению и возвращать на доработку документы,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7.6. Информировать </w:t>
      </w:r>
      <w:r>
        <w:rPr>
          <w:rFonts w:eastAsia="DejaVuSans"/>
          <w:sz w:val="28"/>
          <w:szCs w:val="28"/>
        </w:rPr>
        <w:t xml:space="preserve">главу администрации </w:t>
      </w:r>
      <w:r w:rsidRPr="005838B5">
        <w:rPr>
          <w:rFonts w:eastAsia="DejaVuSans"/>
          <w:sz w:val="28"/>
          <w:szCs w:val="28"/>
        </w:rPr>
        <w:t xml:space="preserve">по вопросам, относящимся </w:t>
      </w:r>
      <w:proofErr w:type="gramStart"/>
      <w:r w:rsidRPr="005838B5">
        <w:rPr>
          <w:rFonts w:eastAsia="DejaVuSans"/>
          <w:sz w:val="28"/>
          <w:szCs w:val="28"/>
        </w:rPr>
        <w:t>к</w:t>
      </w:r>
      <w:proofErr w:type="gramEnd"/>
    </w:p>
    <w:p w:rsidR="006856E6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компетенции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>.</w:t>
      </w:r>
    </w:p>
    <w:p w:rsidR="006856E6" w:rsidRPr="005838B5" w:rsidRDefault="006856E6" w:rsidP="006856E6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6856E6" w:rsidRDefault="006856E6" w:rsidP="006856E6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IV. Организация работы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856E6" w:rsidRPr="007D0722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взаимодействует с ЭПМК Комитета по делам архивов Оренбургской области, а также с архивным отделом администрации </w:t>
      </w:r>
      <w:r w:rsidRPr="007D0722">
        <w:rPr>
          <w:rFonts w:ascii="Times New Roman" w:hAnsi="Times New Roman"/>
          <w:b w:val="0"/>
          <w:sz w:val="28"/>
          <w:szCs w:val="28"/>
        </w:rPr>
        <w:t>Беляевского  района</w:t>
      </w:r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>.</w:t>
      </w:r>
    </w:p>
    <w:p w:rsidR="006856E6" w:rsidRPr="007D0722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протоколируются.</w:t>
      </w:r>
    </w:p>
    <w:p w:rsidR="006856E6" w:rsidRPr="007D0722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Заседание </w:t>
      </w:r>
      <w:proofErr w:type="gramStart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856E6" w:rsidRPr="007D0722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</w:pPr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6856E6" w:rsidRPr="007D0722" w:rsidRDefault="006856E6" w:rsidP="006856E6">
      <w:pPr>
        <w:pStyle w:val="ConsPlusTitle"/>
        <w:numPr>
          <w:ilvl w:val="0"/>
          <w:numId w:val="3"/>
        </w:numPr>
        <w:autoSpaceDN w:val="0"/>
        <w:adjustRightInd w:val="0"/>
        <w:jc w:val="both"/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</w:pPr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lastRenderedPageBreak/>
        <w:t xml:space="preserve">Ведение делопроизводства </w:t>
      </w:r>
      <w:proofErr w:type="gramStart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>ЭК</w:t>
      </w:r>
      <w:proofErr w:type="gramEnd"/>
      <w:r w:rsidRPr="007D0722">
        <w:rPr>
          <w:rFonts w:ascii="Times New Roman" w:eastAsia="DejaVuSans" w:hAnsi="Times New Roman"/>
          <w:b w:val="0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6856E6" w:rsidRDefault="006856E6" w:rsidP="006856E6"/>
    <w:p w:rsidR="006856E6" w:rsidRPr="005E19C2" w:rsidRDefault="006856E6" w:rsidP="006856E6">
      <w:pPr>
        <w:rPr>
          <w:sz w:val="28"/>
          <w:szCs w:val="28"/>
        </w:rPr>
      </w:pPr>
      <w:r w:rsidRPr="005E19C2">
        <w:rPr>
          <w:sz w:val="28"/>
          <w:szCs w:val="28"/>
        </w:rPr>
        <w:t>СОГЛАСОВАНО</w:t>
      </w:r>
    </w:p>
    <w:p w:rsidR="006856E6" w:rsidRPr="005E19C2" w:rsidRDefault="006856E6" w:rsidP="006856E6">
      <w:pPr>
        <w:rPr>
          <w:sz w:val="28"/>
          <w:szCs w:val="28"/>
        </w:rPr>
      </w:pPr>
      <w:r w:rsidRPr="005E19C2">
        <w:rPr>
          <w:sz w:val="28"/>
          <w:szCs w:val="28"/>
        </w:rPr>
        <w:t xml:space="preserve">Протокол </w:t>
      </w:r>
      <w:proofErr w:type="gramStart"/>
      <w:r w:rsidRPr="005E19C2">
        <w:rPr>
          <w:sz w:val="28"/>
          <w:szCs w:val="28"/>
        </w:rPr>
        <w:t>ЭК</w:t>
      </w:r>
      <w:proofErr w:type="gramEnd"/>
    </w:p>
    <w:p w:rsidR="006856E6" w:rsidRPr="005E19C2" w:rsidRDefault="006856E6" w:rsidP="006856E6">
      <w:pPr>
        <w:rPr>
          <w:sz w:val="28"/>
          <w:szCs w:val="28"/>
        </w:rPr>
      </w:pPr>
      <w:r w:rsidRPr="005E19C2">
        <w:rPr>
          <w:sz w:val="28"/>
          <w:szCs w:val="28"/>
        </w:rPr>
        <w:t>администрации МО</w:t>
      </w:r>
    </w:p>
    <w:p w:rsidR="006856E6" w:rsidRPr="005E19C2" w:rsidRDefault="006856E6" w:rsidP="006856E6">
      <w:pPr>
        <w:rPr>
          <w:sz w:val="28"/>
          <w:szCs w:val="28"/>
        </w:rPr>
      </w:pPr>
      <w:r>
        <w:rPr>
          <w:sz w:val="28"/>
          <w:szCs w:val="28"/>
        </w:rPr>
        <w:t>Ключев</w:t>
      </w:r>
      <w:r w:rsidRPr="00411164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5E19C2">
        <w:rPr>
          <w:sz w:val="28"/>
          <w:szCs w:val="28"/>
        </w:rPr>
        <w:t xml:space="preserve"> сельсовет</w:t>
      </w:r>
    </w:p>
    <w:p w:rsidR="006856E6" w:rsidRPr="005E19C2" w:rsidRDefault="006856E6" w:rsidP="006856E6">
      <w:pPr>
        <w:rPr>
          <w:sz w:val="28"/>
          <w:szCs w:val="28"/>
        </w:rPr>
      </w:pPr>
      <w:r w:rsidRPr="005E19C2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</w:t>
      </w:r>
      <w:r w:rsidRPr="005E19C2">
        <w:rPr>
          <w:sz w:val="28"/>
          <w:szCs w:val="28"/>
        </w:rPr>
        <w:t xml:space="preserve">  №1</w:t>
      </w:r>
    </w:p>
    <w:sectPr w:rsidR="006856E6" w:rsidRPr="005E19C2" w:rsidSect="00F6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41"/>
    <w:multiLevelType w:val="hybridMultilevel"/>
    <w:tmpl w:val="99F280CA"/>
    <w:lvl w:ilvl="0" w:tplc="BF92B82A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">
    <w:nsid w:val="0550009C"/>
    <w:multiLevelType w:val="hybridMultilevel"/>
    <w:tmpl w:val="A0A8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624F7"/>
    <w:multiLevelType w:val="hybridMultilevel"/>
    <w:tmpl w:val="8C7032A8"/>
    <w:lvl w:ilvl="0" w:tplc="398AEEF2">
      <w:start w:val="1"/>
      <w:numFmt w:val="decimal"/>
      <w:lvlText w:val="%1."/>
      <w:lvlJc w:val="righ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0F6"/>
    <w:rsid w:val="000E408B"/>
    <w:rsid w:val="001230F6"/>
    <w:rsid w:val="00297BF2"/>
    <w:rsid w:val="00344726"/>
    <w:rsid w:val="00360608"/>
    <w:rsid w:val="00371336"/>
    <w:rsid w:val="00450C6B"/>
    <w:rsid w:val="005B7882"/>
    <w:rsid w:val="00605293"/>
    <w:rsid w:val="006856E6"/>
    <w:rsid w:val="0077013A"/>
    <w:rsid w:val="00832DD1"/>
    <w:rsid w:val="00B93A34"/>
    <w:rsid w:val="00C54269"/>
    <w:rsid w:val="00F650E0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rsid w:val="001230F6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table" w:styleId="a3">
    <w:name w:val="Table Grid"/>
    <w:basedOn w:val="a1"/>
    <w:uiPriority w:val="59"/>
    <w:rsid w:val="001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56E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Strong"/>
    <w:basedOn w:val="a0"/>
    <w:qFormat/>
    <w:rsid w:val="00685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GARTMAN</cp:lastModifiedBy>
  <cp:revision>2</cp:revision>
  <cp:lastPrinted>2019-10-30T06:52:00Z</cp:lastPrinted>
  <dcterms:created xsi:type="dcterms:W3CDTF">2019-10-30T06:53:00Z</dcterms:created>
  <dcterms:modified xsi:type="dcterms:W3CDTF">2019-10-30T06:53:00Z</dcterms:modified>
</cp:coreProperties>
</file>