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"/>
        <w:gridCol w:w="4213"/>
        <w:gridCol w:w="396"/>
        <w:gridCol w:w="1069"/>
        <w:gridCol w:w="425"/>
        <w:gridCol w:w="3118"/>
        <w:gridCol w:w="352"/>
        <w:gridCol w:w="73"/>
      </w:tblGrid>
      <w:tr w:rsidR="00136155" w:rsidRPr="00FA7D1C" w:rsidTr="003E28A7">
        <w:trPr>
          <w:gridAfter w:val="1"/>
          <w:wAfter w:w="73" w:type="dxa"/>
          <w:cantSplit/>
          <w:trHeight w:val="432"/>
        </w:trPr>
        <w:tc>
          <w:tcPr>
            <w:tcW w:w="4788" w:type="dxa"/>
            <w:gridSpan w:val="3"/>
            <w:vMerge w:val="restart"/>
          </w:tcPr>
          <w:p w:rsidR="00136155" w:rsidRPr="00FA7D1C" w:rsidRDefault="00136155" w:rsidP="002103A4">
            <w:pPr>
              <w:pStyle w:val="111"/>
              <w:ind w:left="214"/>
              <w:rPr>
                <w:color w:val="000000" w:themeColor="text1"/>
                <w:sz w:val="28"/>
              </w:rPr>
            </w:pPr>
            <w:r w:rsidRPr="00FA7D1C">
              <w:rPr>
                <w:color w:val="000000" w:themeColor="text1"/>
                <w:sz w:val="28"/>
              </w:rPr>
              <w:t>Совет депутатов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образования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Ключевский сельсовет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Беляевского района</w:t>
            </w:r>
          </w:p>
          <w:p w:rsidR="00136155" w:rsidRPr="00FA7D1C" w:rsidRDefault="00136155" w:rsidP="002103A4">
            <w:pPr>
              <w:pStyle w:val="51"/>
              <w:rPr>
                <w:color w:val="000000" w:themeColor="text1"/>
                <w:sz w:val="32"/>
              </w:rPr>
            </w:pPr>
            <w:r w:rsidRPr="00FA7D1C">
              <w:rPr>
                <w:color w:val="000000" w:themeColor="text1"/>
              </w:rPr>
              <w:t>Оренбургской области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четвертый созыв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36155" w:rsidRPr="00FA7D1C" w:rsidRDefault="00136155" w:rsidP="002103A4">
            <w:pPr>
              <w:pStyle w:val="61"/>
              <w:rPr>
                <w:color w:val="000000" w:themeColor="text1"/>
                <w:sz w:val="28"/>
              </w:rPr>
            </w:pPr>
            <w:proofErr w:type="gramStart"/>
            <w:r w:rsidRPr="00FA7D1C">
              <w:rPr>
                <w:color w:val="000000" w:themeColor="text1"/>
                <w:sz w:val="28"/>
              </w:rPr>
              <w:t>Р</w:t>
            </w:r>
            <w:proofErr w:type="gramEnd"/>
            <w:r w:rsidRPr="00FA7D1C">
              <w:rPr>
                <w:color w:val="000000" w:themeColor="text1"/>
                <w:sz w:val="28"/>
              </w:rPr>
              <w:t xml:space="preserve"> Е Ш Е Н И Е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4143D8" w:rsidRDefault="00107493" w:rsidP="004143D8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30.09.2021 № 39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с.</w:t>
            </w:r>
            <w:r w:rsidRPr="004B6FF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Ключевка</w:t>
            </w:r>
          </w:p>
          <w:p w:rsidR="00136155" w:rsidRPr="00FA7D1C" w:rsidRDefault="00136155" w:rsidP="002103A4"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9" w:type="dxa"/>
          </w:tcPr>
          <w:p w:rsidR="00136155" w:rsidRPr="00FA7D1C" w:rsidRDefault="00136155" w:rsidP="002103A4">
            <w:pPr>
              <w:pStyle w:val="1"/>
              <w:rPr>
                <w:rFonts w:cs="Arial"/>
                <w:color w:val="000000" w:themeColor="text1"/>
                <w:sz w:val="16"/>
              </w:rPr>
            </w:pPr>
          </w:p>
        </w:tc>
        <w:tc>
          <w:tcPr>
            <w:tcW w:w="425" w:type="dxa"/>
            <w:hideMark/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16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3118" w:type="dxa"/>
            <w:hideMark/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2" w:type="dxa"/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136155" w:rsidRPr="00FA7D1C" w:rsidTr="003E28A7">
        <w:trPr>
          <w:gridAfter w:val="1"/>
          <w:wAfter w:w="73" w:type="dxa"/>
          <w:cantSplit/>
          <w:trHeight w:val="2424"/>
        </w:trPr>
        <w:tc>
          <w:tcPr>
            <w:tcW w:w="4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155" w:rsidRPr="00FA7D1C" w:rsidRDefault="00136155" w:rsidP="002103A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136155" w:rsidRPr="00FA7D1C" w:rsidRDefault="00136155" w:rsidP="002103A4">
            <w:pPr>
              <w:pStyle w:val="1"/>
              <w:ind w:left="144" w:right="141"/>
              <w:rPr>
                <w:rFonts w:cs="Arial"/>
                <w:color w:val="000000" w:themeColor="text1"/>
              </w:rPr>
            </w:pPr>
          </w:p>
        </w:tc>
      </w:tr>
      <w:tr w:rsidR="00136155" w:rsidRPr="00FA7D1C" w:rsidTr="003E28A7">
        <w:trPr>
          <w:gridAfter w:val="1"/>
          <w:wAfter w:w="73" w:type="dxa"/>
          <w:cantSplit/>
        </w:trPr>
        <w:tc>
          <w:tcPr>
            <w:tcW w:w="179" w:type="dxa"/>
          </w:tcPr>
          <w:p w:rsidR="00136155" w:rsidRPr="00FA7D1C" w:rsidRDefault="00136155" w:rsidP="002103A4">
            <w:pPr>
              <w:pStyle w:val="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3" w:type="dxa"/>
            <w:hideMark/>
          </w:tcPr>
          <w:p w:rsidR="00136155" w:rsidRPr="00FA7D1C" w:rsidRDefault="00136155" w:rsidP="002103A4">
            <w:pPr>
              <w:pStyle w:val="12"/>
              <w:ind w:left="35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№ 118 от 28.11.2019</w:t>
            </w:r>
          </w:p>
        </w:tc>
        <w:tc>
          <w:tcPr>
            <w:tcW w:w="396" w:type="dxa"/>
          </w:tcPr>
          <w:p w:rsidR="00136155" w:rsidRPr="00FA7D1C" w:rsidRDefault="00136155" w:rsidP="002103A4">
            <w:pPr>
              <w:pStyle w:val="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136155" w:rsidRPr="00FA7D1C" w:rsidRDefault="00136155" w:rsidP="002103A4"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36155" w:rsidRPr="00FA7D1C" w:rsidTr="003E28A7">
        <w:trPr>
          <w:gridBefore w:val="1"/>
          <w:wBefore w:w="179" w:type="dxa"/>
        </w:trPr>
        <w:tc>
          <w:tcPr>
            <w:tcW w:w="56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155" w:rsidRPr="00FA7D1C" w:rsidRDefault="00136155" w:rsidP="002103A4">
            <w:pPr>
              <w:pStyle w:val="1"/>
              <w:rPr>
                <w:rFonts w:cs="Arial"/>
                <w:color w:val="000000" w:themeColor="text1"/>
              </w:rPr>
            </w:pPr>
          </w:p>
        </w:tc>
      </w:tr>
    </w:tbl>
    <w:p w:rsidR="00136155" w:rsidRPr="008F0EE0" w:rsidRDefault="00136155" w:rsidP="00136155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D1C">
        <w:rPr>
          <w:rFonts w:ascii="Calibri" w:eastAsia="Times New Roman" w:hAnsi="Calibri"/>
          <w:color w:val="000000" w:themeColor="text1"/>
        </w:rPr>
        <w:t xml:space="preserve">   </w:t>
      </w:r>
      <w:r w:rsidRPr="00FA7D1C">
        <w:rPr>
          <w:rFonts w:ascii="Calibri" w:eastAsia="Times New Roman" w:hAnsi="Calibri"/>
          <w:b/>
          <w:color w:val="000000" w:themeColor="text1"/>
        </w:rPr>
        <w:tab/>
      </w:r>
      <w:r w:rsidRPr="00FA7D1C">
        <w:rPr>
          <w:rFonts w:ascii="Calibri" w:eastAsia="Times New Roman" w:hAnsi="Calibri"/>
          <w:color w:val="000000" w:themeColor="text1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прокурора Беляевского района № 07-01-2021 от 31.05.2021, н</w:t>
      </w:r>
      <w:r w:rsidRPr="008F0EE0">
        <w:rPr>
          <w:rFonts w:ascii="Times New Roman" w:hAnsi="Times New Roman" w:cs="Times New Roman"/>
          <w:sz w:val="28"/>
          <w:szCs w:val="28"/>
        </w:rPr>
        <w:t>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статьи 395</w:t>
      </w:r>
      <w:r w:rsidRPr="008F0EE0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</w:t>
      </w:r>
      <w:r w:rsidRPr="008F0EE0">
        <w:rPr>
          <w:rFonts w:ascii="Times New Roman" w:hAnsi="Times New Roman" w:cs="Times New Roman"/>
          <w:sz w:val="28"/>
          <w:szCs w:val="28"/>
        </w:rPr>
        <w:t xml:space="preserve"> Федерального закона от 29.09.2019 № 325-ФЗ «О внесении изменений в части первую и вторую Налогового кодекса Российской Федерации», Федеральным законом от 15.04.2019 № 63-ФЗ «</w:t>
      </w:r>
      <w:r w:rsidRPr="008F0EE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внесении изменений в часть вторую Налогового кодекса Российской Федерации и статью 9 Федерального закона «О внесении изменений в части первую и</w:t>
      </w:r>
      <w:proofErr w:type="gramEnd"/>
      <w:r w:rsidRPr="008F0EE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вторую Налогового кодекса Российской Федерации и отдельные законодательные акты Российской Федерации о налогах и сборах»</w:t>
      </w:r>
      <w:r w:rsidRPr="008F0EE0">
        <w:rPr>
          <w:rFonts w:ascii="Times New Roman" w:hAnsi="Times New Roman" w:cs="Times New Roman"/>
          <w:sz w:val="28"/>
          <w:szCs w:val="28"/>
        </w:rPr>
        <w:t xml:space="preserve">, </w:t>
      </w:r>
      <w:r w:rsidRPr="008F0EE0">
        <w:rPr>
          <w:rFonts w:ascii="Times New Roman" w:hAnsi="Times New Roman" w:cs="Times New Roman"/>
          <w:color w:val="000000"/>
          <w:sz w:val="28"/>
          <w:szCs w:val="28"/>
        </w:rPr>
        <w:t>Устава муниципального образования Ключевский сельсовет, Совет депутатов муниципального образования Ключевский сельсовет РЕШИЛ:</w:t>
      </w:r>
    </w:p>
    <w:p w:rsidR="00136155" w:rsidRDefault="00136155" w:rsidP="00136155">
      <w:pPr>
        <w:pStyle w:val="a3"/>
        <w:numPr>
          <w:ilvl w:val="0"/>
          <w:numId w:val="26"/>
        </w:numPr>
        <w:shd w:val="clear" w:color="auto" w:fill="FCFCFD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>Внести следующие изменение в решение № 118 от 29.03.2021 «О принятии Положения о земельном налоге на территории муниципального образования Ключевский сельсовет Беляевского района Оренбургской области»:</w:t>
      </w:r>
    </w:p>
    <w:p w:rsidR="00107493" w:rsidRPr="00107493" w:rsidRDefault="00107493" w:rsidP="00107493">
      <w:pPr>
        <w:pStyle w:val="a3"/>
        <w:numPr>
          <w:ilvl w:val="1"/>
          <w:numId w:val="27"/>
        </w:numPr>
        <w:shd w:val="clear" w:color="auto" w:fill="FCFCFD"/>
        <w:spacing w:before="180" w:after="180" w:line="240" w:lineRule="auto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107493">
        <w:rPr>
          <w:rFonts w:ascii="Times New Roman" w:hAnsi="Times New Roman" w:cs="Times New Roman"/>
          <w:color w:val="0F1419"/>
          <w:sz w:val="28"/>
          <w:szCs w:val="28"/>
        </w:rPr>
        <w:t>Пункт 3 приложения «</w:t>
      </w:r>
      <w:r w:rsidRPr="00107493">
        <w:rPr>
          <w:rFonts w:ascii="Times New Roman" w:hAnsi="Times New Roman" w:cs="Times New Roman"/>
          <w:sz w:val="28"/>
          <w:szCs w:val="28"/>
        </w:rPr>
        <w:t>ПОРЯДОК УПЛАТЫ НАЛОГА И АВАНСОВЫХ ПЛАТЕЖЕЙ ПО НАЛОГУ</w:t>
      </w:r>
      <w:r w:rsidRPr="00107493">
        <w:rPr>
          <w:rFonts w:ascii="Times New Roman" w:hAnsi="Times New Roman" w:cs="Times New Roman"/>
          <w:color w:val="0F1419"/>
          <w:sz w:val="28"/>
          <w:szCs w:val="28"/>
        </w:rPr>
        <w:t>» изложить в новой редакции:</w:t>
      </w:r>
    </w:p>
    <w:p w:rsidR="00107493" w:rsidRDefault="00107493" w:rsidP="0010749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493">
        <w:rPr>
          <w:rFonts w:ascii="Times New Roman" w:hAnsi="Times New Roman" w:cs="Times New Roman"/>
          <w:sz w:val="28"/>
          <w:szCs w:val="28"/>
        </w:rPr>
        <w:t>Налог и авансовые платежи по налогу подлежат уплате налогоплательщиками-организациями в порядке, который установлен в соответствии со статьей 397 Налогового кодекса Российской Федерации (далее по тексту Кодекса).</w:t>
      </w:r>
    </w:p>
    <w:p w:rsidR="00107493" w:rsidRDefault="00107493" w:rsidP="0010749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493">
        <w:rPr>
          <w:rFonts w:ascii="Times New Roman" w:hAnsi="Times New Roman" w:cs="Times New Roman"/>
          <w:sz w:val="28"/>
          <w:szCs w:val="28"/>
        </w:rPr>
        <w:t>Перерасчет сумм ранее исчисленного земельного налога  осуществляется не более чем за три налоговых периода, предшествующих календарному году направления налогового уведомления в связи с перерасчетом, если иное не предусмотрено пунктом 2.1. статьи 52 Кодекса.</w:t>
      </w:r>
    </w:p>
    <w:p w:rsidR="00107493" w:rsidRPr="00107493" w:rsidRDefault="00107493" w:rsidP="0010749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dst4736"/>
      <w:bookmarkEnd w:id="0"/>
      <w:r w:rsidRPr="00107493">
        <w:rPr>
          <w:rFonts w:ascii="Times New Roman" w:hAnsi="Times New Roman" w:cs="Times New Roman"/>
          <w:sz w:val="28"/>
          <w:szCs w:val="28"/>
        </w:rPr>
        <w:lastRenderedPageBreak/>
        <w:t>Перерасчет, предусмотренный настоящим Положением, в отношении земельного налога не осуществляется, если влечет увеличение ранее уплаченных сумм указанных налогов.</w:t>
      </w:r>
    </w:p>
    <w:p w:rsidR="00136155" w:rsidRDefault="00136155" w:rsidP="00136155">
      <w:pPr>
        <w:pStyle w:val="a7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        </w:t>
      </w:r>
      <w:r w:rsidR="00107493">
        <w:rPr>
          <w:rFonts w:ascii="Times New Roman" w:hAnsi="Times New Roman" w:cs="Times New Roman"/>
          <w:color w:val="0F1419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F1419"/>
          <w:sz w:val="28"/>
          <w:szCs w:val="28"/>
        </w:rPr>
        <w:t>Пункт 4</w:t>
      </w:r>
      <w:r w:rsidRPr="008F0EE0">
        <w:rPr>
          <w:rFonts w:ascii="Times New Roman" w:hAnsi="Times New Roman" w:cs="Times New Roman"/>
          <w:color w:val="0F1419"/>
          <w:sz w:val="28"/>
          <w:szCs w:val="28"/>
        </w:rPr>
        <w:t xml:space="preserve"> приложения «</w:t>
      </w:r>
      <w:r>
        <w:rPr>
          <w:rFonts w:ascii="Times New Roman" w:hAnsi="Times New Roman" w:cs="Times New Roman"/>
          <w:sz w:val="28"/>
          <w:szCs w:val="28"/>
        </w:rPr>
        <w:t>НАЛОГОВЫЕ ЛЬГОТЫ</w:t>
      </w:r>
      <w:r w:rsidRPr="008F0EE0">
        <w:rPr>
          <w:rFonts w:ascii="Times New Roman" w:hAnsi="Times New Roman" w:cs="Times New Roman"/>
          <w:color w:val="0F1419"/>
          <w:sz w:val="28"/>
          <w:szCs w:val="28"/>
        </w:rPr>
        <w:t>» изложить в новой редакции</w:t>
      </w:r>
      <w:r>
        <w:rPr>
          <w:rFonts w:ascii="Times New Roman" w:hAnsi="Times New Roman" w:cs="Times New Roman"/>
          <w:color w:val="0F1419"/>
          <w:sz w:val="28"/>
          <w:szCs w:val="28"/>
        </w:rPr>
        <w:t>:</w:t>
      </w:r>
      <w:r w:rsidRPr="008F0EE0">
        <w:rPr>
          <w:rFonts w:ascii="Times New Roman" w:hAnsi="Times New Roman" w:cs="Times New Roman"/>
          <w:color w:val="0F1419"/>
          <w:sz w:val="28"/>
          <w:szCs w:val="28"/>
        </w:rPr>
        <w:t>  </w:t>
      </w:r>
    </w:p>
    <w:p w:rsidR="00136155" w:rsidRPr="000F7D74" w:rsidRDefault="00136155" w:rsidP="00107493">
      <w:pPr>
        <w:pStyle w:val="a7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          </w:t>
      </w:r>
      <w:r w:rsidRPr="008F0EE0">
        <w:rPr>
          <w:rFonts w:ascii="Times New Roman" w:hAnsi="Times New Roman" w:cs="Times New Roman"/>
          <w:color w:val="0F1419"/>
          <w:sz w:val="28"/>
          <w:szCs w:val="28"/>
        </w:rPr>
        <w:t>«</w:t>
      </w:r>
      <w:bookmarkStart w:id="1" w:name="_GoBack"/>
      <w:bookmarkEnd w:id="1"/>
      <w:r w:rsidRPr="000F7D74">
        <w:rPr>
          <w:rFonts w:ascii="Times New Roman" w:hAnsi="Times New Roman" w:cs="Times New Roman"/>
          <w:sz w:val="28"/>
          <w:szCs w:val="28"/>
        </w:rPr>
        <w:t>Налоговые льготы предоставляются на  основании статьи 395 Налогового кодекса Российской Федерации</w:t>
      </w:r>
      <w:r w:rsidR="00107493">
        <w:rPr>
          <w:rFonts w:ascii="Times New Roman" w:hAnsi="Times New Roman" w:cs="Times New Roman"/>
          <w:sz w:val="28"/>
          <w:szCs w:val="28"/>
        </w:rPr>
        <w:t xml:space="preserve">, </w:t>
      </w:r>
      <w:r w:rsidRPr="000F7D74">
        <w:rPr>
          <w:rFonts w:ascii="Times New Roman" w:hAnsi="Times New Roman" w:cs="Times New Roman"/>
          <w:sz w:val="28"/>
          <w:szCs w:val="28"/>
        </w:rPr>
        <w:t>а так же от уплаты земельного налога освобождаются автономные и бюджетные  учреждения, осуществляющие свою деятельность в соответствии с муниципальным заданием, органы местного самоуправления Беляевского района; казенные учреждения, финансовое обеспечение которого осуществляется из местного бюджета</w:t>
      </w:r>
      <w:r w:rsidRPr="000F7D74">
        <w:rPr>
          <w:rFonts w:ascii="Times New Roman" w:hAnsi="Times New Roman" w:cs="Times New Roman"/>
          <w:color w:val="0F1419"/>
          <w:sz w:val="28"/>
          <w:szCs w:val="28"/>
        </w:rPr>
        <w:t>»</w:t>
      </w:r>
    </w:p>
    <w:p w:rsidR="00136155" w:rsidRDefault="00136155" w:rsidP="00136155">
      <w:pPr>
        <w:pStyle w:val="a3"/>
        <w:numPr>
          <w:ilvl w:val="0"/>
          <w:numId w:val="26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политике.</w:t>
      </w:r>
    </w:p>
    <w:p w:rsidR="00136155" w:rsidRDefault="00136155" w:rsidP="00136155">
      <w:pPr>
        <w:pStyle w:val="a3"/>
        <w:numPr>
          <w:ilvl w:val="0"/>
          <w:numId w:val="26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средствах массовой информации и разместить на сайте муниципального образования Ключевский сельсовет.</w:t>
      </w:r>
    </w:p>
    <w:p w:rsidR="00136155" w:rsidRPr="008F0EE0" w:rsidRDefault="00136155" w:rsidP="00136155">
      <w:pPr>
        <w:pStyle w:val="a3"/>
        <w:numPr>
          <w:ilvl w:val="0"/>
          <w:numId w:val="26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01 января 2021 года, но не ранее чем по истечении одного месяца со дня его официального опубликования (обнародования) в средствах массовой информации</w:t>
      </w:r>
      <w:r>
        <w:rPr>
          <w:rFonts w:ascii="Times New Roman" w:hAnsi="Times New Roman"/>
          <w:color w:val="0F1419"/>
          <w:sz w:val="28"/>
          <w:szCs w:val="28"/>
        </w:rPr>
        <w:t xml:space="preserve"> распространяется на налоговые периоды, начиная с 2020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6155" w:rsidRPr="008F0EE0" w:rsidRDefault="00136155" w:rsidP="00136155">
      <w:p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136155" w:rsidRPr="00FA7D1C" w:rsidTr="000F7D74">
        <w:tc>
          <w:tcPr>
            <w:tcW w:w="5495" w:type="dxa"/>
          </w:tcPr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сельсовета</w:t>
            </w:r>
          </w:p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  А.В.Колесников</w:t>
            </w:r>
          </w:p>
        </w:tc>
        <w:tc>
          <w:tcPr>
            <w:tcW w:w="4076" w:type="dxa"/>
          </w:tcPr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155" w:rsidRPr="00FA7D1C" w:rsidRDefault="000F7D74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  <w:r w:rsidR="00136155"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В.Н.Те</w:t>
            </w:r>
            <w:r w:rsidR="00136155"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рехов</w:t>
            </w:r>
          </w:p>
        </w:tc>
      </w:tr>
    </w:tbl>
    <w:p w:rsidR="00136155" w:rsidRDefault="00136155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6155" w:rsidSect="001074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7E3"/>
    <w:multiLevelType w:val="hybridMultilevel"/>
    <w:tmpl w:val="69066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7A666D"/>
    <w:multiLevelType w:val="hybridMultilevel"/>
    <w:tmpl w:val="C72C7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647F"/>
    <w:multiLevelType w:val="hybridMultilevel"/>
    <w:tmpl w:val="350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7316"/>
    <w:multiLevelType w:val="hybridMultilevel"/>
    <w:tmpl w:val="B8E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3F2C"/>
    <w:multiLevelType w:val="hybridMultilevel"/>
    <w:tmpl w:val="3412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3ED3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6B2508"/>
    <w:multiLevelType w:val="hybridMultilevel"/>
    <w:tmpl w:val="96DC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522A"/>
    <w:multiLevelType w:val="hybridMultilevel"/>
    <w:tmpl w:val="C09A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31BEA"/>
    <w:multiLevelType w:val="hybridMultilevel"/>
    <w:tmpl w:val="077C95B0"/>
    <w:lvl w:ilvl="0" w:tplc="4A5615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02033E"/>
    <w:multiLevelType w:val="hybridMultilevel"/>
    <w:tmpl w:val="C1FE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15CDF"/>
    <w:multiLevelType w:val="hybridMultilevel"/>
    <w:tmpl w:val="2620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A6C"/>
    <w:multiLevelType w:val="hybridMultilevel"/>
    <w:tmpl w:val="2D48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C4280"/>
    <w:multiLevelType w:val="hybridMultilevel"/>
    <w:tmpl w:val="D3CC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623CA"/>
    <w:multiLevelType w:val="hybridMultilevel"/>
    <w:tmpl w:val="360AA614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B61E3"/>
    <w:multiLevelType w:val="hybridMultilevel"/>
    <w:tmpl w:val="8A2060D2"/>
    <w:lvl w:ilvl="0" w:tplc="A0CEAD9A">
      <w:start w:val="1"/>
      <w:numFmt w:val="decimal"/>
      <w:lvlText w:val="%1."/>
      <w:lvlJc w:val="left"/>
      <w:pPr>
        <w:ind w:left="1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3" w:hanging="360"/>
      </w:pPr>
    </w:lvl>
    <w:lvl w:ilvl="2" w:tplc="0419001B" w:tentative="1">
      <w:start w:val="1"/>
      <w:numFmt w:val="lowerRoman"/>
      <w:lvlText w:val="%3."/>
      <w:lvlJc w:val="right"/>
      <w:pPr>
        <w:ind w:left="3253" w:hanging="180"/>
      </w:pPr>
    </w:lvl>
    <w:lvl w:ilvl="3" w:tplc="0419000F" w:tentative="1">
      <w:start w:val="1"/>
      <w:numFmt w:val="decimal"/>
      <w:lvlText w:val="%4."/>
      <w:lvlJc w:val="left"/>
      <w:pPr>
        <w:ind w:left="3973" w:hanging="360"/>
      </w:pPr>
    </w:lvl>
    <w:lvl w:ilvl="4" w:tplc="04190019" w:tentative="1">
      <w:start w:val="1"/>
      <w:numFmt w:val="lowerLetter"/>
      <w:lvlText w:val="%5."/>
      <w:lvlJc w:val="left"/>
      <w:pPr>
        <w:ind w:left="4693" w:hanging="360"/>
      </w:p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5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61C04"/>
    <w:multiLevelType w:val="hybridMultilevel"/>
    <w:tmpl w:val="CC9C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A4E66"/>
    <w:multiLevelType w:val="multilevel"/>
    <w:tmpl w:val="D196EAEE"/>
    <w:lvl w:ilvl="0">
      <w:start w:val="1"/>
      <w:numFmt w:val="decimal"/>
      <w:lvlText w:val="%1."/>
      <w:lvlJc w:val="left"/>
      <w:pPr>
        <w:ind w:left="495" w:hanging="49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cstheme="minorBidi" w:hint="default"/>
      </w:rPr>
    </w:lvl>
  </w:abstractNum>
  <w:abstractNum w:abstractNumId="18">
    <w:nsid w:val="5C2C4A75"/>
    <w:multiLevelType w:val="hybridMultilevel"/>
    <w:tmpl w:val="2352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83B9C"/>
    <w:multiLevelType w:val="hybridMultilevel"/>
    <w:tmpl w:val="63FC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C236D"/>
    <w:multiLevelType w:val="hybridMultilevel"/>
    <w:tmpl w:val="808286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AE6A2B"/>
    <w:multiLevelType w:val="hybridMultilevel"/>
    <w:tmpl w:val="0DA4B8E4"/>
    <w:lvl w:ilvl="0" w:tplc="36C0F2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0967CB9"/>
    <w:multiLevelType w:val="hybridMultilevel"/>
    <w:tmpl w:val="5144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21D5D"/>
    <w:multiLevelType w:val="hybridMultilevel"/>
    <w:tmpl w:val="006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E392B"/>
    <w:multiLevelType w:val="hybridMultilevel"/>
    <w:tmpl w:val="F0EE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87E2B"/>
    <w:multiLevelType w:val="hybridMultilevel"/>
    <w:tmpl w:val="6208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81CFD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F7CDC"/>
    <w:multiLevelType w:val="multilevel"/>
    <w:tmpl w:val="782A6E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8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26"/>
  </w:num>
  <w:num w:numId="12">
    <w:abstractNumId w:val="22"/>
  </w:num>
  <w:num w:numId="13">
    <w:abstractNumId w:val="3"/>
  </w:num>
  <w:num w:numId="14">
    <w:abstractNumId w:val="19"/>
  </w:num>
  <w:num w:numId="15">
    <w:abstractNumId w:val="24"/>
  </w:num>
  <w:num w:numId="16">
    <w:abstractNumId w:val="2"/>
  </w:num>
  <w:num w:numId="17">
    <w:abstractNumId w:val="1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7"/>
  </w:num>
  <w:num w:numId="22">
    <w:abstractNumId w:val="25"/>
  </w:num>
  <w:num w:numId="23">
    <w:abstractNumId w:val="14"/>
  </w:num>
  <w:num w:numId="24">
    <w:abstractNumId w:val="18"/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589A"/>
    <w:rsid w:val="00015A5D"/>
    <w:rsid w:val="0004262D"/>
    <w:rsid w:val="0009039A"/>
    <w:rsid w:val="00090BA2"/>
    <w:rsid w:val="000B74CC"/>
    <w:rsid w:val="000F7D74"/>
    <w:rsid w:val="001025F2"/>
    <w:rsid w:val="00107493"/>
    <w:rsid w:val="00136155"/>
    <w:rsid w:val="00160FBF"/>
    <w:rsid w:val="00171F09"/>
    <w:rsid w:val="00172E0D"/>
    <w:rsid w:val="00182EBF"/>
    <w:rsid w:val="0019218C"/>
    <w:rsid w:val="001B425C"/>
    <w:rsid w:val="001C6BE9"/>
    <w:rsid w:val="00207452"/>
    <w:rsid w:val="00212AED"/>
    <w:rsid w:val="0021527E"/>
    <w:rsid w:val="00222482"/>
    <w:rsid w:val="0022725A"/>
    <w:rsid w:val="0027685B"/>
    <w:rsid w:val="002C4078"/>
    <w:rsid w:val="002C409A"/>
    <w:rsid w:val="00302DA8"/>
    <w:rsid w:val="003039CD"/>
    <w:rsid w:val="003151F8"/>
    <w:rsid w:val="00345176"/>
    <w:rsid w:val="0035706C"/>
    <w:rsid w:val="00361673"/>
    <w:rsid w:val="00373A26"/>
    <w:rsid w:val="00373C6F"/>
    <w:rsid w:val="00391991"/>
    <w:rsid w:val="003C6560"/>
    <w:rsid w:val="003E28A7"/>
    <w:rsid w:val="003F3CB8"/>
    <w:rsid w:val="004143D8"/>
    <w:rsid w:val="00427480"/>
    <w:rsid w:val="00436708"/>
    <w:rsid w:val="00437EBF"/>
    <w:rsid w:val="00460829"/>
    <w:rsid w:val="00461591"/>
    <w:rsid w:val="00475886"/>
    <w:rsid w:val="00475B32"/>
    <w:rsid w:val="00480279"/>
    <w:rsid w:val="004C34E4"/>
    <w:rsid w:val="004D117C"/>
    <w:rsid w:val="00512729"/>
    <w:rsid w:val="00514DE3"/>
    <w:rsid w:val="00523838"/>
    <w:rsid w:val="00531018"/>
    <w:rsid w:val="00534784"/>
    <w:rsid w:val="005406BE"/>
    <w:rsid w:val="005D3801"/>
    <w:rsid w:val="005E4EE5"/>
    <w:rsid w:val="00614B07"/>
    <w:rsid w:val="00655552"/>
    <w:rsid w:val="0071092A"/>
    <w:rsid w:val="00721BD6"/>
    <w:rsid w:val="00740A55"/>
    <w:rsid w:val="00744306"/>
    <w:rsid w:val="0075305C"/>
    <w:rsid w:val="00753357"/>
    <w:rsid w:val="007C25CD"/>
    <w:rsid w:val="007D35B7"/>
    <w:rsid w:val="007D541E"/>
    <w:rsid w:val="007E1D39"/>
    <w:rsid w:val="00820123"/>
    <w:rsid w:val="00822DA7"/>
    <w:rsid w:val="0082461B"/>
    <w:rsid w:val="00847B24"/>
    <w:rsid w:val="00854938"/>
    <w:rsid w:val="008971A9"/>
    <w:rsid w:val="008C3171"/>
    <w:rsid w:val="008D3527"/>
    <w:rsid w:val="009019DD"/>
    <w:rsid w:val="00907863"/>
    <w:rsid w:val="00916504"/>
    <w:rsid w:val="0093117E"/>
    <w:rsid w:val="009536C4"/>
    <w:rsid w:val="00965549"/>
    <w:rsid w:val="009A586C"/>
    <w:rsid w:val="009C6511"/>
    <w:rsid w:val="009C727A"/>
    <w:rsid w:val="009D373F"/>
    <w:rsid w:val="009D52DD"/>
    <w:rsid w:val="00A10612"/>
    <w:rsid w:val="00A43F5F"/>
    <w:rsid w:val="00A85800"/>
    <w:rsid w:val="00AA2FE0"/>
    <w:rsid w:val="00AB610E"/>
    <w:rsid w:val="00AC468F"/>
    <w:rsid w:val="00AD0ABB"/>
    <w:rsid w:val="00AF6178"/>
    <w:rsid w:val="00AF7261"/>
    <w:rsid w:val="00B257BE"/>
    <w:rsid w:val="00B55CEA"/>
    <w:rsid w:val="00B648E2"/>
    <w:rsid w:val="00B66542"/>
    <w:rsid w:val="00BC506D"/>
    <w:rsid w:val="00BE3254"/>
    <w:rsid w:val="00C63428"/>
    <w:rsid w:val="00C813C9"/>
    <w:rsid w:val="00C81CF2"/>
    <w:rsid w:val="00C82AF2"/>
    <w:rsid w:val="00C85B09"/>
    <w:rsid w:val="00CE41CE"/>
    <w:rsid w:val="00D012D5"/>
    <w:rsid w:val="00D64841"/>
    <w:rsid w:val="00D64A22"/>
    <w:rsid w:val="00D6589A"/>
    <w:rsid w:val="00DA4775"/>
    <w:rsid w:val="00E06370"/>
    <w:rsid w:val="00E2172E"/>
    <w:rsid w:val="00E75B53"/>
    <w:rsid w:val="00ED2FF2"/>
    <w:rsid w:val="00ED3A88"/>
    <w:rsid w:val="00F224F7"/>
    <w:rsid w:val="00F34C26"/>
    <w:rsid w:val="00F41B1C"/>
    <w:rsid w:val="00F45062"/>
    <w:rsid w:val="00FA33F0"/>
    <w:rsid w:val="00FA4074"/>
    <w:rsid w:val="00FA66C8"/>
    <w:rsid w:val="00FC2080"/>
    <w:rsid w:val="00FD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9A"/>
  </w:style>
  <w:style w:type="paragraph" w:styleId="1">
    <w:name w:val="heading 1"/>
    <w:basedOn w:val="a"/>
    <w:next w:val="a"/>
    <w:link w:val="10"/>
    <w:qFormat/>
    <w:rsid w:val="00136155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9A"/>
    <w:pPr>
      <w:ind w:left="720"/>
      <w:contextualSpacing/>
    </w:pPr>
  </w:style>
  <w:style w:type="table" w:styleId="a4">
    <w:name w:val="Table Grid"/>
    <w:basedOn w:val="a1"/>
    <w:uiPriority w:val="59"/>
    <w:rsid w:val="0047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34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10">
    <w:name w:val="Сетка таблицы11"/>
    <w:basedOn w:val="a1"/>
    <w:rsid w:val="0034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17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C72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link w:val="a8"/>
    <w:uiPriority w:val="1"/>
    <w:qFormat/>
    <w:rsid w:val="009C727A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971A9"/>
  </w:style>
  <w:style w:type="paragraph" w:customStyle="1" w:styleId="ConsPlusNormal">
    <w:name w:val="ConsPlusNormal"/>
    <w:rsid w:val="00460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C4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13615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">
    <w:name w:val="Обычный1"/>
    <w:rsid w:val="00136155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1">
    <w:name w:val="Заголовок 11"/>
    <w:basedOn w:val="12"/>
    <w:next w:val="12"/>
    <w:rsid w:val="00136155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2"/>
    <w:next w:val="12"/>
    <w:rsid w:val="00136155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2"/>
    <w:next w:val="12"/>
    <w:rsid w:val="00136155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customStyle="1" w:styleId="pboth">
    <w:name w:val="pboth"/>
    <w:basedOn w:val="a"/>
    <w:rsid w:val="0013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99"/>
    <w:qFormat/>
    <w:rsid w:val="004143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0B04-A07E-48BB-8805-7A7F06ED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4</cp:revision>
  <cp:lastPrinted>2021-10-08T11:33:00Z</cp:lastPrinted>
  <dcterms:created xsi:type="dcterms:W3CDTF">2021-07-28T04:08:00Z</dcterms:created>
  <dcterms:modified xsi:type="dcterms:W3CDTF">2021-10-08T11:33:00Z</dcterms:modified>
</cp:coreProperties>
</file>