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370686" w:rsidTr="001238C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1238C7">
            <w:pPr>
              <w:jc w:val="both"/>
              <w:rPr>
                <w:sz w:val="28"/>
                <w:szCs w:val="28"/>
              </w:rPr>
            </w:pPr>
          </w:p>
          <w:p w:rsidR="00370686" w:rsidRDefault="00370686" w:rsidP="0012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1238C7">
            <w:pPr>
              <w:jc w:val="both"/>
            </w:pPr>
          </w:p>
        </w:tc>
      </w:tr>
    </w:tbl>
    <w:p w:rsidR="00370686" w:rsidRPr="00A140DF" w:rsidRDefault="00CB7E9F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60082">
        <w:rPr>
          <w:sz w:val="28"/>
          <w:szCs w:val="28"/>
        </w:rPr>
        <w:t>.04.2017</w:t>
      </w:r>
      <w:r w:rsidR="00453EE6">
        <w:rPr>
          <w:sz w:val="28"/>
          <w:szCs w:val="28"/>
        </w:rPr>
        <w:t xml:space="preserve">                          </w:t>
      </w:r>
      <w:r w:rsidR="000753B3">
        <w:rPr>
          <w:sz w:val="28"/>
          <w:szCs w:val="28"/>
        </w:rPr>
        <w:t xml:space="preserve">                                                                  </w:t>
      </w:r>
      <w:r w:rsidR="00453EE6">
        <w:rPr>
          <w:sz w:val="28"/>
          <w:szCs w:val="28"/>
        </w:rPr>
        <w:t xml:space="preserve">№ </w:t>
      </w:r>
      <w:r w:rsidR="00584CC0">
        <w:rPr>
          <w:sz w:val="28"/>
          <w:szCs w:val="28"/>
        </w:rPr>
        <w:t>27</w:t>
      </w:r>
      <w:r w:rsidR="00B60082">
        <w:rPr>
          <w:sz w:val="28"/>
          <w:szCs w:val="28"/>
        </w:rPr>
        <w:t>-п</w:t>
      </w:r>
    </w:p>
    <w:p w:rsidR="00370686" w:rsidRDefault="00370686" w:rsidP="000753B3">
      <w:pPr>
        <w:jc w:val="center"/>
        <w:rPr>
          <w:sz w:val="28"/>
          <w:szCs w:val="28"/>
        </w:rPr>
      </w:pPr>
      <w:r w:rsidRPr="006A7600">
        <w:rPr>
          <w:sz w:val="28"/>
          <w:szCs w:val="28"/>
        </w:rPr>
        <w:t>с. Ключевка</w:t>
      </w:r>
    </w:p>
    <w:p w:rsidR="001238C7" w:rsidRPr="006A7600" w:rsidRDefault="001238C7" w:rsidP="00370686">
      <w:pPr>
        <w:jc w:val="both"/>
        <w:rPr>
          <w:sz w:val="28"/>
          <w:szCs w:val="28"/>
        </w:rPr>
      </w:pPr>
    </w:p>
    <w:p w:rsidR="00AA2E81" w:rsidRPr="00AA2E81" w:rsidRDefault="00AA2E81" w:rsidP="00AA2E81">
      <w:pPr>
        <w:jc w:val="center"/>
        <w:rPr>
          <w:color w:val="000000"/>
          <w:sz w:val="28"/>
          <w:szCs w:val="28"/>
        </w:rPr>
      </w:pPr>
      <w:r w:rsidRPr="00AA2E81">
        <w:rPr>
          <w:color w:val="000000"/>
          <w:sz w:val="28"/>
          <w:szCs w:val="28"/>
        </w:rPr>
        <w:t>Об утверждении Положения об административной комиссии при администрации муниципального образования</w:t>
      </w:r>
      <w:r w:rsidR="00883A4C">
        <w:rPr>
          <w:color w:val="000000"/>
          <w:sz w:val="28"/>
          <w:szCs w:val="28"/>
        </w:rPr>
        <w:t xml:space="preserve"> Ключевский сельсовет Беляевского</w:t>
      </w:r>
      <w:r w:rsidRPr="00AA2E81">
        <w:rPr>
          <w:color w:val="000000"/>
          <w:sz w:val="28"/>
          <w:szCs w:val="28"/>
        </w:rPr>
        <w:t xml:space="preserve"> район</w:t>
      </w:r>
      <w:r w:rsidR="00883A4C">
        <w:rPr>
          <w:color w:val="000000"/>
          <w:sz w:val="28"/>
          <w:szCs w:val="28"/>
        </w:rPr>
        <w:t>а Оренбургской области</w:t>
      </w:r>
    </w:p>
    <w:p w:rsidR="00AA2E81" w:rsidRPr="00AA2E81" w:rsidRDefault="00AA2E81" w:rsidP="00AA2E81">
      <w:pPr>
        <w:rPr>
          <w:color w:val="000000"/>
          <w:sz w:val="28"/>
          <w:szCs w:val="28"/>
        </w:rPr>
      </w:pPr>
    </w:p>
    <w:p w:rsidR="00AA2E81" w:rsidRPr="00AA2E81" w:rsidRDefault="00AA2E81" w:rsidP="00AA2E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AA2E81">
        <w:rPr>
          <w:color w:val="000000"/>
          <w:sz w:val="28"/>
          <w:szCs w:val="28"/>
        </w:rPr>
        <w:br/>
      </w:r>
      <w:r w:rsidRPr="00AA2E81">
        <w:rPr>
          <w:color w:val="000000"/>
          <w:sz w:val="28"/>
          <w:szCs w:val="28"/>
        </w:rPr>
        <w:tab/>
      </w:r>
      <w:r w:rsidRPr="00AA2E81">
        <w:rPr>
          <w:color w:val="000000"/>
          <w:sz w:val="28"/>
          <w:szCs w:val="28"/>
          <w:shd w:val="clear" w:color="auto" w:fill="FFFFFF"/>
        </w:rPr>
        <w:t>В соответствии с Законом Оренбургской области от 6 сентября 2004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AA2E81">
        <w:rPr>
          <w:color w:val="000000"/>
          <w:sz w:val="28"/>
          <w:szCs w:val="28"/>
          <w:shd w:val="clear" w:color="auto" w:fill="FFFFFF"/>
        </w:rPr>
        <w:t xml:space="preserve"> № 1453/231-</w:t>
      </w:r>
      <w:r w:rsidRPr="00AA2E81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AA2E81">
        <w:rPr>
          <w:color w:val="000000"/>
          <w:sz w:val="28"/>
          <w:szCs w:val="28"/>
          <w:shd w:val="clear" w:color="auto" w:fill="FFFFFF"/>
        </w:rPr>
        <w:t>–ОЗ «Об административных комиссиях в Оренбургской области», постановляю:</w:t>
      </w:r>
    </w:p>
    <w:p w:rsidR="00AA2E81" w:rsidRPr="00AA2E81" w:rsidRDefault="00AA2E81" w:rsidP="00AA2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2E81">
        <w:rPr>
          <w:color w:val="000000"/>
          <w:sz w:val="28"/>
          <w:szCs w:val="28"/>
          <w:shd w:val="clear" w:color="auto" w:fill="FFFFFF"/>
        </w:rPr>
        <w:t xml:space="preserve">1. Утвердить </w:t>
      </w:r>
      <w:r w:rsidRPr="00AA2E81">
        <w:rPr>
          <w:color w:val="000000"/>
          <w:sz w:val="28"/>
          <w:szCs w:val="28"/>
        </w:rPr>
        <w:t>Положения об административной комиссии при администрации муниципального образования</w:t>
      </w:r>
      <w:r w:rsidR="00883A4C">
        <w:rPr>
          <w:color w:val="000000"/>
          <w:sz w:val="28"/>
          <w:szCs w:val="28"/>
        </w:rPr>
        <w:t xml:space="preserve"> Ключевский сельсовет Беляевского</w:t>
      </w:r>
      <w:r w:rsidRPr="00AA2E81">
        <w:rPr>
          <w:color w:val="000000"/>
          <w:sz w:val="28"/>
          <w:szCs w:val="28"/>
        </w:rPr>
        <w:t xml:space="preserve"> район</w:t>
      </w:r>
      <w:r w:rsidR="00883A4C">
        <w:rPr>
          <w:color w:val="000000"/>
          <w:sz w:val="28"/>
          <w:szCs w:val="28"/>
        </w:rPr>
        <w:t>а Оренбургской области</w:t>
      </w:r>
      <w:r w:rsidRPr="00AA2E81">
        <w:rPr>
          <w:color w:val="000000"/>
          <w:sz w:val="28"/>
          <w:szCs w:val="28"/>
        </w:rPr>
        <w:t>, согласно приложению</w:t>
      </w:r>
    </w:p>
    <w:p w:rsidR="00AA2E81" w:rsidRPr="00AA2E81" w:rsidRDefault="00AA2E81" w:rsidP="00AA2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2E81">
        <w:rPr>
          <w:color w:val="000000"/>
          <w:sz w:val="28"/>
          <w:szCs w:val="28"/>
          <w:shd w:val="clear" w:color="auto" w:fill="FFFFFF"/>
        </w:rPr>
        <w:t xml:space="preserve">2.  Контроль за исполнением настоящего постановления </w:t>
      </w:r>
      <w:r w:rsidR="00883A4C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AA2E81">
        <w:rPr>
          <w:color w:val="000000"/>
          <w:sz w:val="28"/>
          <w:szCs w:val="28"/>
          <w:shd w:val="clear" w:color="auto" w:fill="FFFFFF"/>
        </w:rPr>
        <w:t>.</w:t>
      </w:r>
    </w:p>
    <w:p w:rsidR="00AA2E81" w:rsidRPr="00AA2E81" w:rsidRDefault="00883A4C" w:rsidP="00AA2E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A2E81" w:rsidRPr="00AA2E81">
        <w:rPr>
          <w:color w:val="000000"/>
          <w:sz w:val="28"/>
          <w:szCs w:val="28"/>
          <w:shd w:val="clear" w:color="auto" w:fill="FFFFFF"/>
        </w:rPr>
        <w:t xml:space="preserve">. Настоящее постановление вступает в силу после его официального опубликования </w:t>
      </w:r>
      <w:r w:rsidR="004E547C">
        <w:rPr>
          <w:color w:val="000000"/>
          <w:sz w:val="28"/>
          <w:szCs w:val="28"/>
          <w:shd w:val="clear" w:color="auto" w:fill="FFFFFF"/>
        </w:rPr>
        <w:t>(обнародования)</w:t>
      </w:r>
      <w:r w:rsidR="00AA2E81" w:rsidRPr="00AA2E81">
        <w:rPr>
          <w:color w:val="000000"/>
          <w:sz w:val="28"/>
          <w:szCs w:val="28"/>
          <w:shd w:val="clear" w:color="auto" w:fill="FFFFFF"/>
        </w:rPr>
        <w:t>.</w:t>
      </w:r>
    </w:p>
    <w:p w:rsidR="008C5BF1" w:rsidRDefault="008C5BF1" w:rsidP="001238C7">
      <w:pPr>
        <w:jc w:val="both"/>
        <w:rPr>
          <w:sz w:val="28"/>
          <w:szCs w:val="28"/>
        </w:rPr>
      </w:pPr>
    </w:p>
    <w:p w:rsidR="008C5BF1" w:rsidRDefault="008C5BF1" w:rsidP="001238C7">
      <w:pPr>
        <w:jc w:val="both"/>
        <w:rPr>
          <w:sz w:val="28"/>
          <w:szCs w:val="28"/>
        </w:rPr>
      </w:pP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Глава сельсовета                                                        </w:t>
      </w:r>
      <w:r w:rsidR="000753B3">
        <w:rPr>
          <w:sz w:val="28"/>
          <w:szCs w:val="28"/>
        </w:rPr>
        <w:t xml:space="preserve">            </w:t>
      </w:r>
      <w:r w:rsidRPr="001238C7">
        <w:rPr>
          <w:sz w:val="28"/>
          <w:szCs w:val="28"/>
        </w:rPr>
        <w:t xml:space="preserve">  А.В.Колесников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Разослано: </w:t>
      </w:r>
      <w:r w:rsidR="008C5BF1">
        <w:rPr>
          <w:sz w:val="28"/>
          <w:szCs w:val="28"/>
        </w:rPr>
        <w:t xml:space="preserve">администрации </w:t>
      </w:r>
      <w:r w:rsidR="00AA2E81">
        <w:rPr>
          <w:sz w:val="28"/>
          <w:szCs w:val="28"/>
        </w:rPr>
        <w:t>района</w:t>
      </w:r>
      <w:r w:rsidR="00AA2E81" w:rsidRPr="001238C7">
        <w:rPr>
          <w:sz w:val="28"/>
          <w:szCs w:val="28"/>
        </w:rPr>
        <w:t>,</w:t>
      </w:r>
      <w:r w:rsidRPr="001238C7">
        <w:rPr>
          <w:sz w:val="28"/>
          <w:szCs w:val="28"/>
        </w:rPr>
        <w:t xml:space="preserve"> прокурору, в дело.</w:t>
      </w: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4E547C" w:rsidRDefault="004E547C" w:rsidP="001238C7">
      <w:pPr>
        <w:ind w:left="1418" w:hanging="1418"/>
        <w:jc w:val="both"/>
        <w:rPr>
          <w:sz w:val="28"/>
          <w:szCs w:val="28"/>
        </w:rPr>
      </w:pPr>
    </w:p>
    <w:p w:rsidR="004E547C" w:rsidRDefault="004E547C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Default="00AA2E81" w:rsidP="001238C7">
      <w:pPr>
        <w:ind w:left="1418" w:hanging="1418"/>
        <w:jc w:val="both"/>
        <w:rPr>
          <w:sz w:val="28"/>
          <w:szCs w:val="28"/>
        </w:rPr>
      </w:pPr>
    </w:p>
    <w:p w:rsidR="00AA2E81" w:rsidRPr="00AA2E81" w:rsidRDefault="00AA2E81" w:rsidP="00AA2E81">
      <w:pPr>
        <w:ind w:left="5664" w:firstLine="708"/>
        <w:rPr>
          <w:color w:val="000000"/>
          <w:sz w:val="28"/>
          <w:szCs w:val="28"/>
        </w:rPr>
      </w:pPr>
      <w:r w:rsidRPr="00AA2E81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AA2E81" w:rsidRPr="00AA2E81" w:rsidRDefault="00AA2E81" w:rsidP="00AA2E81">
      <w:pPr>
        <w:ind w:left="5664" w:firstLine="708"/>
        <w:rPr>
          <w:color w:val="000000"/>
          <w:sz w:val="28"/>
          <w:szCs w:val="28"/>
        </w:rPr>
      </w:pPr>
      <w:r w:rsidRPr="00AA2E81">
        <w:rPr>
          <w:color w:val="000000"/>
          <w:sz w:val="28"/>
          <w:szCs w:val="28"/>
        </w:rPr>
        <w:t>к постановлению</w:t>
      </w:r>
    </w:p>
    <w:p w:rsidR="00AA2E81" w:rsidRPr="00AA2E81" w:rsidRDefault="00AA2E81" w:rsidP="00AA2E81">
      <w:pPr>
        <w:ind w:left="5664" w:firstLine="708"/>
        <w:rPr>
          <w:color w:val="000000"/>
          <w:sz w:val="28"/>
          <w:szCs w:val="28"/>
        </w:rPr>
      </w:pPr>
      <w:r w:rsidRPr="00AA2E81">
        <w:rPr>
          <w:color w:val="000000"/>
          <w:sz w:val="28"/>
          <w:szCs w:val="28"/>
        </w:rPr>
        <w:t>администрации района</w:t>
      </w:r>
    </w:p>
    <w:p w:rsidR="00AA2E81" w:rsidRPr="00AA2E81" w:rsidRDefault="00AA2E81" w:rsidP="00AA2E81">
      <w:pPr>
        <w:ind w:left="5664" w:firstLine="708"/>
        <w:rPr>
          <w:color w:val="000000"/>
          <w:sz w:val="28"/>
          <w:szCs w:val="28"/>
        </w:rPr>
      </w:pPr>
      <w:r w:rsidRPr="00AA2E81">
        <w:rPr>
          <w:color w:val="000000"/>
          <w:sz w:val="28"/>
          <w:szCs w:val="28"/>
        </w:rPr>
        <w:t xml:space="preserve">от </w:t>
      </w:r>
      <w:r w:rsidR="004E547C">
        <w:rPr>
          <w:color w:val="000000"/>
          <w:sz w:val="28"/>
          <w:szCs w:val="28"/>
        </w:rPr>
        <w:t>27.04.2017 № 27</w:t>
      </w:r>
      <w:r w:rsidRPr="00AA2E81">
        <w:rPr>
          <w:color w:val="000000"/>
          <w:sz w:val="28"/>
          <w:szCs w:val="28"/>
        </w:rPr>
        <w:t>-п</w:t>
      </w:r>
    </w:p>
    <w:p w:rsidR="00AA2E81" w:rsidRPr="00AA2E81" w:rsidRDefault="00AA2E81" w:rsidP="00AA2E81">
      <w:pPr>
        <w:ind w:left="5664" w:firstLine="708"/>
        <w:rPr>
          <w:color w:val="000000"/>
          <w:sz w:val="28"/>
          <w:szCs w:val="28"/>
        </w:rPr>
      </w:pP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ПОЛОЖЕНИЕ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об административной комиссии при администрации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муниципального образования</w:t>
      </w:r>
      <w:r w:rsidR="004E547C">
        <w:rPr>
          <w:rFonts w:eastAsia="Calibri"/>
          <w:sz w:val="28"/>
          <w:szCs w:val="28"/>
        </w:rPr>
        <w:t xml:space="preserve"> Ключевский сельсоветБеляевского</w:t>
      </w:r>
      <w:r w:rsidR="00584CC0" w:rsidRPr="00AA2E81">
        <w:rPr>
          <w:rFonts w:eastAsia="Calibri"/>
          <w:sz w:val="28"/>
          <w:szCs w:val="28"/>
        </w:rPr>
        <w:t xml:space="preserve"> район</w:t>
      </w:r>
      <w:r w:rsidR="004E547C">
        <w:rPr>
          <w:rFonts w:eastAsia="Calibri"/>
          <w:sz w:val="28"/>
          <w:szCs w:val="28"/>
        </w:rPr>
        <w:t>а Оренбургской области</w:t>
      </w:r>
    </w:p>
    <w:p w:rsidR="00AA2E81" w:rsidRPr="00AA2E81" w:rsidRDefault="00AA2E81" w:rsidP="00AA2E81">
      <w:pPr>
        <w:shd w:val="clear" w:color="auto" w:fill="FFFFFF"/>
        <w:rPr>
          <w:color w:val="110C00"/>
        </w:rPr>
      </w:pPr>
      <w:r w:rsidRPr="00AA2E81">
        <w:rPr>
          <w:color w:val="110C00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 xml:space="preserve">Настоящее Положение определяет порядок организации деятельности административной комиссии при администрации муниципального образования </w:t>
      </w:r>
      <w:r w:rsidR="004E547C">
        <w:rPr>
          <w:rFonts w:eastAsia="Calibri"/>
          <w:sz w:val="28"/>
          <w:szCs w:val="28"/>
        </w:rPr>
        <w:t>Ключевский сельсовет Беляевского</w:t>
      </w:r>
      <w:r w:rsidRPr="00AA2E81">
        <w:rPr>
          <w:rFonts w:eastAsia="Calibri"/>
          <w:sz w:val="28"/>
          <w:szCs w:val="28"/>
        </w:rPr>
        <w:t xml:space="preserve"> район</w:t>
      </w:r>
      <w:r w:rsidR="004E547C">
        <w:rPr>
          <w:rFonts w:eastAsia="Calibri"/>
          <w:sz w:val="28"/>
          <w:szCs w:val="28"/>
        </w:rPr>
        <w:t>а</w:t>
      </w:r>
      <w:r w:rsidRPr="00AA2E81">
        <w:rPr>
          <w:rFonts w:eastAsia="Calibri"/>
          <w:sz w:val="28"/>
          <w:szCs w:val="28"/>
        </w:rPr>
        <w:t xml:space="preserve"> (далее - комиссия).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1. ПРАВОВАЯ ОСНОВА ПОЛОЖЕНИЯ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1. Правовой основой настоящего Положения являются Конституция Российской Федерации, Кодекс Российской Федерации об административных правонарушениях, Федеральный закон от 06.10.2003 N 131-ФЗ "Об общих принципах организации местного самоуправления в Российской Федерации", иные нормативные правовые акты Российской Федерации, Законы Оренбургской области от 06.09.2004 г. №1453/231-</w:t>
      </w:r>
      <w:r w:rsidRPr="00AA2E81">
        <w:rPr>
          <w:rFonts w:eastAsia="Calibri"/>
          <w:sz w:val="28"/>
          <w:szCs w:val="28"/>
          <w:lang w:val="en-US"/>
        </w:rPr>
        <w:t>III</w:t>
      </w:r>
      <w:r w:rsidRPr="00AA2E81">
        <w:rPr>
          <w:rFonts w:eastAsia="Calibri"/>
          <w:sz w:val="28"/>
          <w:szCs w:val="28"/>
        </w:rPr>
        <w:t>-ОЗ «Об административных комиссиях в Оренбургской области»,  от 01.10. 2003 года N 489/55-</w:t>
      </w:r>
      <w:r w:rsidRPr="00AA2E81">
        <w:rPr>
          <w:rFonts w:eastAsia="Calibri"/>
          <w:sz w:val="28"/>
          <w:szCs w:val="28"/>
          <w:lang w:val="en-US"/>
        </w:rPr>
        <w:t>III</w:t>
      </w:r>
      <w:r w:rsidRPr="00AA2E81">
        <w:rPr>
          <w:rFonts w:eastAsia="Calibri"/>
          <w:sz w:val="28"/>
          <w:szCs w:val="28"/>
        </w:rPr>
        <w:t>-ОЗ "Об административных правонарушениях в Оренбургской области", другие нормативные правовые акты Оренбургской  области, Устав муниципального образования</w:t>
      </w:r>
      <w:r w:rsidR="004E547C">
        <w:rPr>
          <w:rFonts w:eastAsia="Calibri"/>
          <w:sz w:val="28"/>
          <w:szCs w:val="28"/>
        </w:rPr>
        <w:t xml:space="preserve"> Ключевский сельсовет Беляевского</w:t>
      </w:r>
      <w:r w:rsidRPr="00AA2E81">
        <w:rPr>
          <w:rFonts w:eastAsia="Calibri"/>
          <w:sz w:val="28"/>
          <w:szCs w:val="28"/>
        </w:rPr>
        <w:t xml:space="preserve"> район</w:t>
      </w:r>
      <w:r w:rsidR="004E547C">
        <w:rPr>
          <w:rFonts w:eastAsia="Calibri"/>
          <w:sz w:val="28"/>
          <w:szCs w:val="28"/>
        </w:rPr>
        <w:t>а</w:t>
      </w:r>
      <w:r w:rsidRPr="00AA2E81">
        <w:rPr>
          <w:rFonts w:eastAsia="Calibri"/>
          <w:sz w:val="28"/>
          <w:szCs w:val="28"/>
        </w:rPr>
        <w:t>, Оренбургской  области.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2. ЗАДАЧИ 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2. Основными задачами административной комиссии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и муниципальной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воспитание у населения уважения к действующему законодательству, а также предупреждение административных правонарушений.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3. Административная комиссия реализует свои задачи на основе всестороннего, полного, объективного и своевременного выяснения обстоятельств каждого дела, разрешения его в точном соответствии с действующим законодательством.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lastRenderedPageBreak/>
        <w:t>3. ПРАВОВОЙ СТАТУС И КОМПЕТЕНЦИЯ 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4. Комиссия осуществляет свою деятельность на основе наделения органов местного самоуправления государственными полномочиями Оренбургской области по организации деятельности административных комиссий.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5. Комиссия является постоянно действующим органом административной юрисдикции по рассмотрению дел об административных правонарушениях.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6. Комиссия рассматривает дела об административных правонарушениях, предусмотренные Законом Оренбургской области от 01.10. 2003 года N 489/55-</w:t>
      </w:r>
      <w:r w:rsidRPr="00AA2E81">
        <w:rPr>
          <w:rFonts w:eastAsia="Calibri"/>
          <w:sz w:val="28"/>
          <w:szCs w:val="28"/>
          <w:lang w:val="en-US"/>
        </w:rPr>
        <w:t>III</w:t>
      </w:r>
      <w:r w:rsidRPr="00AA2E81">
        <w:rPr>
          <w:rFonts w:eastAsia="Calibri"/>
          <w:sz w:val="28"/>
          <w:szCs w:val="28"/>
        </w:rPr>
        <w:t xml:space="preserve">-ОЗ "Об административных правонарушениях в Оренбургской области" 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7. Комиссия имеет право на получение в органах государственной власти Оренбургской области консультаций и методической помощи.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4. ПОРЯДОК ОБРАЗОВАНИЯ, СОСТАВ И ОРГАНИЗАЦИЯ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ДЕЯТЕЛЬНОСТИ 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8. Численность комиссии составляет до 7 человек. Численный и персональный состав комиссии утверждается постановлением администрации муниципального образования Беляевский район Оренбургской области.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9. Председатель комиссии, заместитель председателя комиссии, ответственный секретарь утверждаются постановлением администрации района.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 xml:space="preserve">10. В состав комиссии входят представители </w:t>
      </w:r>
      <w:r w:rsidR="00584CC0" w:rsidRPr="00AA2E81">
        <w:rPr>
          <w:rFonts w:eastAsia="Calibri"/>
          <w:sz w:val="28"/>
          <w:szCs w:val="28"/>
        </w:rPr>
        <w:t xml:space="preserve">администрации </w:t>
      </w:r>
      <w:r w:rsidR="004E547C">
        <w:rPr>
          <w:rFonts w:eastAsia="Calibri"/>
          <w:sz w:val="28"/>
          <w:szCs w:val="28"/>
        </w:rPr>
        <w:t>сельсовета, участковый уполномоченный полиции</w:t>
      </w:r>
      <w:r w:rsidRPr="00AA2E81">
        <w:rPr>
          <w:rFonts w:eastAsia="Calibri"/>
          <w:sz w:val="28"/>
          <w:szCs w:val="28"/>
        </w:rPr>
        <w:t>, представители общественности.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11. Председатель, заместитель председателя, ответственный секретарь и члены административной комиссии работают на общественных началах.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12. Срок полномочий административной комиссии составляет 4 года.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13. Заседания административной комиссии проводятся по мере необходимости. При этом производство по делам об административных правонарушениях должно обеспечиваться в сроки, установленные Кодексом Российской Федерации об административных правонарушениях.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14. Административная комиссия рассматривает дела на открытом заседании. Дата заседания комиссии определяется председателем комиссии.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15. О дне заседания административной комиссии извещается прокурор района.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 xml:space="preserve">16. На заседании комиссии вправе присутствовать  глава муниципального образования </w:t>
      </w:r>
      <w:r w:rsidR="004E547C">
        <w:rPr>
          <w:rFonts w:eastAsia="Calibri"/>
          <w:sz w:val="28"/>
          <w:szCs w:val="28"/>
        </w:rPr>
        <w:t>Ключевский сельсовет</w:t>
      </w:r>
      <w:r w:rsidRPr="00AA2E81">
        <w:rPr>
          <w:rFonts w:eastAsia="Calibri"/>
          <w:sz w:val="28"/>
          <w:szCs w:val="28"/>
        </w:rPr>
        <w:t xml:space="preserve">, депутаты Совета депутатов муниципального образования </w:t>
      </w:r>
      <w:r w:rsidR="004E547C">
        <w:rPr>
          <w:rFonts w:eastAsia="Calibri"/>
          <w:sz w:val="28"/>
          <w:szCs w:val="28"/>
        </w:rPr>
        <w:t>Ключевский сельсовет Беляевского</w:t>
      </w:r>
      <w:r w:rsidRPr="00AA2E81">
        <w:rPr>
          <w:rFonts w:eastAsia="Calibri"/>
          <w:sz w:val="28"/>
          <w:szCs w:val="28"/>
        </w:rPr>
        <w:t xml:space="preserve"> района, прокурор района, представители отделения МВД России по </w:t>
      </w:r>
      <w:r w:rsidRPr="00AA2E81">
        <w:rPr>
          <w:rFonts w:eastAsia="Calibri"/>
          <w:sz w:val="28"/>
          <w:szCs w:val="28"/>
        </w:rPr>
        <w:lastRenderedPageBreak/>
        <w:t>Беляевскому району, руководители органов, уполномоченных контролировать осуществление органами местного самоуправления переданных государственных полномочий по образованию и организации деятельности административных комиссий, либо лица, ими уполномоченные, а также другие граждане, за исключением случаев, предусмотренных Кодексом Российской Федерации об административных правонарушениях.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17. Заседание комиссии правомочно при наличии не менее половины членов от установленного ее состава.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</w:rPr>
        <w:t xml:space="preserve">18. На заседаниях административной </w:t>
      </w:r>
      <w:r w:rsidRPr="00AA2E81">
        <w:rPr>
          <w:rFonts w:eastAsia="Calibri"/>
          <w:sz w:val="28"/>
          <w:szCs w:val="28"/>
          <w:lang w:eastAsia="en-US"/>
        </w:rPr>
        <w:t>комиссии в соответствии с </w:t>
      </w:r>
      <w:hyperlink r:id="rId5" w:anchor="/document/12125267/entry/32205" w:history="1">
        <w:r w:rsidRPr="00AA2E81">
          <w:rPr>
            <w:rFonts w:eastAsia="Calibri"/>
            <w:sz w:val="28"/>
            <w:szCs w:val="28"/>
            <w:lang w:eastAsia="en-US"/>
          </w:rPr>
          <w:t>частью 5 статьи 32.2</w:t>
        </w:r>
      </w:hyperlink>
      <w:r w:rsidRPr="00AA2E81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 </w:t>
      </w:r>
      <w:hyperlink r:id="rId6" w:anchor="/document/12125267/entry/202501" w:history="1">
        <w:r w:rsidRPr="00AA2E81">
          <w:rPr>
            <w:rFonts w:eastAsia="Calibri"/>
            <w:sz w:val="28"/>
            <w:szCs w:val="28"/>
            <w:lang w:eastAsia="en-US"/>
          </w:rPr>
          <w:t>частью 1 статьи 20.25</w:t>
        </w:r>
      </w:hyperlink>
      <w:r w:rsidRPr="00AA2E81">
        <w:rPr>
          <w:rFonts w:eastAsia="Calibri"/>
          <w:sz w:val="28"/>
          <w:szCs w:val="28"/>
          <w:lang w:eastAsia="en-US"/>
        </w:rPr>
        <w:t> 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19. Решение комиссии принимается большинством голосов от числа членов, присутствующих на заседании. При равенстве голосов принимается решение, за которое голосовал председатель административной комиссии.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5. ПРАВА АДМИНИСТРАТИВНОЙ КОМИССИИ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 xml:space="preserve">20. </w:t>
      </w:r>
      <w:r w:rsidRPr="00AA2E81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6. ПОЛНОМОЧИЯ ПРЕДСЕДАТЕЛЯ КОМИССИИ И ЗАМЕСТИТЕЛЯ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ПРЕДСЕДАТЕЛЯ 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21. Председатель комиссии возглавляет и руководит ее деятельностью, в том числе: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а) Осуществляет методическое руководство деятельностью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б) Вносит предложения о персональном составе комиссии главе администрации муниципального образования;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в) Планирует и анализирует работу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г) Распределяет, при необходимости, между членами комиссии обязанности по предварительной подготовке к рассмотрению на заседаниях комиссии дел об административных правонарушениях;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д) Руководит подготовкой заседаний комиссии и созывает их;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е) Председательствует на заседаниях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lastRenderedPageBreak/>
        <w:t>ж) Подписывает постановления, определения и протоколы заседаний комиссии, а также представления, вносимые комиссией в соответствующие организации и соответствующим должностным лицам о принятии мер по устранению причин и условий, способствовавших совершению административных правонарушений;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з) Оказывает содействие членам комиссии в исполнении ими своих полномочий;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и) Представляет комиссию в отношениях с органами государственной власти и местного самоуправления, судами, населением, органами территориального общественного самоуправления, предприятиями, учреждениями, организациями, общественными объединениями по вопросам, входящим в компетенцию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 xml:space="preserve">к) Направляет </w:t>
      </w:r>
      <w:r w:rsidR="004E547C" w:rsidRPr="00AA2E81">
        <w:rPr>
          <w:rFonts w:eastAsia="Calibri"/>
          <w:sz w:val="28"/>
          <w:szCs w:val="28"/>
        </w:rPr>
        <w:t xml:space="preserve">главе </w:t>
      </w:r>
      <w:r w:rsidR="004E547C">
        <w:rPr>
          <w:rFonts w:eastAsia="Calibri"/>
          <w:sz w:val="28"/>
          <w:szCs w:val="28"/>
        </w:rPr>
        <w:t>сельсовета</w:t>
      </w:r>
      <w:r w:rsidRPr="00AA2E81">
        <w:rPr>
          <w:rFonts w:eastAsia="Calibri"/>
          <w:sz w:val="28"/>
          <w:szCs w:val="28"/>
        </w:rPr>
        <w:t xml:space="preserve"> предложения по совершенствованию организации деятельности комиссии,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22. Заместитель председателя комиссии выполняет поручения председателя комиссии, а в его отсутствие исполняет полномочия председателя.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23. Председатель комиссии, заместитель председателя комиссии не вправе каким-либо образом ограничивать процессуальную самостоятельность и независимость членов комиссии при рассмотрении конкретных дел об административных правонарушениях.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7. ПОЛНОМОЧИЯ ОТВЕТСТВЕННОГО СЕКРЕТАРЯ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24. Ответственный секретарь комиссии осуществляет организационное обеспечение и техническое обслуживание деятельности комиссии, в том числе: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а) Ведет делопроизводство, отвечает за учет и сохранность материалов комиссии, обеспечивает правильное оформление документов;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г) Извещает членов комиссии, а также участников производства по делам об административных правонарушениях, о времени и месте проведения очередного заседания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д) Ведет и подписывает протокол заседания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е) Обеспечивает своевременное направление постановлений о назначении административных наказаний в виде штрафа в службу судебных приставов;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ж) Обеспечивает подготовку статистической отчетности о работе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з) Готовит проекты отчетов о ходе осуществления переданных государственных полномочий и расходования финансовых средств, полученных на эти цели, по форме и в сроки, установленные уполномоченным органом исполнительной власти Оренбургской области;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lastRenderedPageBreak/>
        <w:t>и) Выполняет поручения председателя комиссии, заместителя председателя и осуществляет иные полномочия, отнесенные к компетенции ответственного секретаря действующим законодательством.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25. На период отсутствия ответственного секретаря комиссии его обязанности возлагаются на одного из членов комиссии.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8. ПОЛНОМОЧИЯ ЧЛЕНОВ АДМИНИСТРАТИВНОЙ КОМИССИИ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26. Члены комиссии при рассмотрении дел об административных правонарушениях, имеют равные процессуальные права и обязанности;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27. Члены комиссии вправе: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а) Знакомиться с материалами дела об административных правонарушениях до начала заседания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б) Участвовать в заседаниях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в) Задавать вопросы участникам производства по делу об административном правонарушении в порядке, установленном председательствующим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г) Участвовать в исследовании доказательств по делу об административном правонарушении;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д) Вносить предложения по рассматриваемому делу об административном правонарушении;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е) Участвовать в подготовке и принятии постановлений, определений и представлений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28. Члены комиссии обязаны: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а) По поручению председателя комиссии или заместителя председателя комиссия участвовать в предварительной подготовке дел об административных правонарушениях к рассмотрению на заседаниях комиссии;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б)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в) Присутствовать на заседаниях комиссии (исключая случаи отсутствия по уважительной причине).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9. ПРОИЗВОДСТВО ПО ДЕЛАМ ОБ АДМИНИСТРАТИВНЫХ</w:t>
      </w: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ПРАВОНАРУШЕНИЯХ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29. Основанием для рассмотрения дела об административном правонарушении является поступивший в комиссию протокол или постановление прокурора об административном правонарушении.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30. Производство по делам об административных правонарушениях, а также обращения постановлений по делам об административных правонарушениях к исполнению осуществляется комиссией в соответствии с </w:t>
      </w:r>
      <w:hyperlink r:id="rId7" w:history="1">
        <w:r w:rsidRPr="00AA2E81">
          <w:rPr>
            <w:rFonts w:eastAsia="Calibri"/>
            <w:color w:val="4B3704"/>
            <w:sz w:val="28"/>
            <w:szCs w:val="28"/>
          </w:rPr>
          <w:t>Кодексом</w:t>
        </w:r>
      </w:hyperlink>
      <w:r w:rsidRPr="00AA2E81">
        <w:rPr>
          <w:rFonts w:eastAsia="Calibri"/>
          <w:sz w:val="28"/>
          <w:szCs w:val="28"/>
        </w:rPr>
        <w:t> Российской федерации об административных правонарушениях.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</w:p>
    <w:p w:rsidR="00AA2E81" w:rsidRPr="00AA2E81" w:rsidRDefault="00AA2E81" w:rsidP="008F15EA">
      <w:pPr>
        <w:ind w:firstLine="708"/>
        <w:jc w:val="center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lastRenderedPageBreak/>
        <w:t>10. СРОКИ РАССМОТРЕНИЯ ДЕЛА ОБ АДМИНИСТРАТИВНОМ ПРАВОНАРУШЕНИИ АДМИНИСТРАТИВНОЙ КОМИССИЕЙ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</w:rPr>
      </w:pP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</w:rPr>
        <w:t xml:space="preserve">31. </w:t>
      </w:r>
      <w:r w:rsidRPr="00AA2E81">
        <w:rPr>
          <w:rFonts w:eastAsia="Calibri"/>
          <w:sz w:val="28"/>
          <w:szCs w:val="28"/>
          <w:lang w:eastAsia="en-US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  <w:lang w:eastAsia="en-US"/>
        </w:rPr>
        <w:t>32.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2E81" w:rsidRPr="00AA2E81" w:rsidRDefault="00AA2E81" w:rsidP="00AA2E81">
      <w:pPr>
        <w:jc w:val="center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  <w:lang w:eastAsia="en-US"/>
        </w:rPr>
        <w:t>11. ПРОФИЛАКТИКА ПРАВОНАРУШЕНИЙ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  <w:lang w:eastAsia="en-US"/>
        </w:rPr>
        <w:t>33. 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2E81">
        <w:rPr>
          <w:rFonts w:eastAsia="Calibri"/>
          <w:sz w:val="28"/>
          <w:szCs w:val="28"/>
          <w:lang w:eastAsia="en-US"/>
        </w:rPr>
        <w:t>34.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AA2E81" w:rsidRPr="00AA2E81" w:rsidRDefault="00AA2E81" w:rsidP="00AA2E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8F15EA" w:rsidP="00AA2E8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AA2E81" w:rsidRPr="00AA2E81">
        <w:rPr>
          <w:rFonts w:eastAsia="Calibri"/>
          <w:sz w:val="28"/>
          <w:szCs w:val="28"/>
        </w:rPr>
        <w:t>. КОНТРОЛЬ И НАДЗОР ЗА ДЕЯТЕЛЬНОСТЬЮ</w:t>
      </w:r>
    </w:p>
    <w:p w:rsidR="00AA2E81" w:rsidRPr="00AA2E81" w:rsidRDefault="00AA2E81" w:rsidP="00AA2E81">
      <w:pPr>
        <w:jc w:val="both"/>
        <w:rPr>
          <w:rFonts w:eastAsia="Calibri"/>
          <w:sz w:val="28"/>
          <w:szCs w:val="28"/>
        </w:rPr>
      </w:pPr>
      <w:r w:rsidRPr="00AA2E81">
        <w:rPr>
          <w:rFonts w:eastAsia="Calibri"/>
          <w:sz w:val="28"/>
          <w:szCs w:val="28"/>
        </w:rPr>
        <w:t> </w:t>
      </w:r>
    </w:p>
    <w:p w:rsidR="00AA2E81" w:rsidRPr="00AA2E81" w:rsidRDefault="008F15EA" w:rsidP="00AA2E8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bookmarkStart w:id="0" w:name="_GoBack"/>
      <w:bookmarkEnd w:id="0"/>
      <w:r w:rsidR="00AA2E81" w:rsidRPr="00AA2E81">
        <w:rPr>
          <w:rFonts w:eastAsia="Calibri"/>
          <w:sz w:val="28"/>
          <w:szCs w:val="28"/>
        </w:rPr>
        <w:t>. Контроль за деятельностью комиссии осуществляют уполномоченные органы в соответствии с действующим законодательством.</w:t>
      </w:r>
    </w:p>
    <w:p w:rsidR="00AA2E81" w:rsidRPr="00AA2E81" w:rsidRDefault="00AA2E81" w:rsidP="00AA2E81">
      <w:pPr>
        <w:jc w:val="both"/>
        <w:rPr>
          <w:rFonts w:eastAsia="Calibri"/>
          <w:lang w:eastAsia="en-US"/>
        </w:rPr>
      </w:pPr>
    </w:p>
    <w:p w:rsidR="00AA2E81" w:rsidRPr="00AA2E81" w:rsidRDefault="00AA2E81" w:rsidP="00AA2E81">
      <w:pPr>
        <w:jc w:val="both"/>
        <w:rPr>
          <w:szCs w:val="28"/>
        </w:rPr>
      </w:pPr>
    </w:p>
    <w:p w:rsidR="00AA2E81" w:rsidRPr="001238C7" w:rsidRDefault="00AA2E81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jc w:val="right"/>
        <w:rPr>
          <w:rFonts w:eastAsia="Calibri"/>
          <w:sz w:val="20"/>
          <w:szCs w:val="20"/>
        </w:rPr>
      </w:pPr>
    </w:p>
    <w:p w:rsidR="001238C7" w:rsidRPr="001238C7" w:rsidRDefault="001238C7" w:rsidP="001238C7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sectPr w:rsidR="001238C7" w:rsidRPr="001238C7" w:rsidSect="0012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C32"/>
    <w:multiLevelType w:val="hybridMultilevel"/>
    <w:tmpl w:val="810E99EA"/>
    <w:lvl w:ilvl="0" w:tplc="840052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753B3"/>
    <w:rsid w:val="00101AC1"/>
    <w:rsid w:val="001238C7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1227"/>
    <w:rsid w:val="003963B3"/>
    <w:rsid w:val="003C38DB"/>
    <w:rsid w:val="00405DCF"/>
    <w:rsid w:val="00453EE6"/>
    <w:rsid w:val="00477EC6"/>
    <w:rsid w:val="004E547C"/>
    <w:rsid w:val="00584CC0"/>
    <w:rsid w:val="005B005B"/>
    <w:rsid w:val="005B1315"/>
    <w:rsid w:val="00606BFC"/>
    <w:rsid w:val="00636493"/>
    <w:rsid w:val="00643918"/>
    <w:rsid w:val="00644622"/>
    <w:rsid w:val="006A7600"/>
    <w:rsid w:val="0074623B"/>
    <w:rsid w:val="007502EC"/>
    <w:rsid w:val="007510AA"/>
    <w:rsid w:val="00787ED2"/>
    <w:rsid w:val="0081795B"/>
    <w:rsid w:val="008241A0"/>
    <w:rsid w:val="00883A4C"/>
    <w:rsid w:val="0089722C"/>
    <w:rsid w:val="008C5BF1"/>
    <w:rsid w:val="008D72A1"/>
    <w:rsid w:val="008E2C85"/>
    <w:rsid w:val="008F15EA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2E81"/>
    <w:rsid w:val="00AA337D"/>
    <w:rsid w:val="00AA5F9A"/>
    <w:rsid w:val="00AE1AFA"/>
    <w:rsid w:val="00AE2251"/>
    <w:rsid w:val="00AE3C22"/>
    <w:rsid w:val="00B271C9"/>
    <w:rsid w:val="00B55497"/>
    <w:rsid w:val="00B60082"/>
    <w:rsid w:val="00B87910"/>
    <w:rsid w:val="00BA116E"/>
    <w:rsid w:val="00BF46C0"/>
    <w:rsid w:val="00C845C1"/>
    <w:rsid w:val="00CB7E9F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  <w:rsid w:val="00F7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1402;fld=134;dst=102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.garant.ru/" TargetMode="External"/><Relationship Id="rId5" Type="http://schemas.openxmlformats.org/officeDocument/2006/relationships/hyperlink" Target="http://www.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GARTMAN</cp:lastModifiedBy>
  <cp:revision>5</cp:revision>
  <cp:lastPrinted>2017-05-16T10:38:00Z</cp:lastPrinted>
  <dcterms:created xsi:type="dcterms:W3CDTF">2017-05-10T11:35:00Z</dcterms:created>
  <dcterms:modified xsi:type="dcterms:W3CDTF">2019-06-07T05:43:00Z</dcterms:modified>
</cp:coreProperties>
</file>